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9FAE2" w14:textId="77777777" w:rsidR="00A93884" w:rsidRPr="005C0673" w:rsidRDefault="00A93884" w:rsidP="005C0673">
      <w:pPr>
        <w:spacing w:after="0"/>
        <w:rPr>
          <w:sz w:val="16"/>
          <w:szCs w:val="16"/>
        </w:rPr>
      </w:pPr>
      <w:bookmarkStart w:id="0" w:name="_GoBack"/>
      <w:bookmarkEnd w:id="0"/>
    </w:p>
    <w:tbl>
      <w:tblPr>
        <w:tblStyle w:val="TableauGrille6Couleur-Accentuation6"/>
        <w:tblW w:w="22959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701"/>
        <w:gridCol w:w="2835"/>
        <w:gridCol w:w="2693"/>
        <w:gridCol w:w="3685"/>
        <w:gridCol w:w="3261"/>
        <w:gridCol w:w="3402"/>
        <w:gridCol w:w="1275"/>
        <w:gridCol w:w="1276"/>
        <w:gridCol w:w="709"/>
        <w:gridCol w:w="567"/>
      </w:tblGrid>
      <w:tr w:rsidR="000546BD" w14:paraId="42D0E037" w14:textId="07CA6444" w:rsidTr="003F3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  <w:vMerge w:val="restart"/>
          </w:tcPr>
          <w:p w14:paraId="27EAFEF1" w14:textId="77777777" w:rsidR="000546BD" w:rsidRPr="000A0AE4" w:rsidRDefault="000546BD" w:rsidP="00AC3A24">
            <w:pPr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160A48DA" w14:textId="3778CB6C" w:rsidR="000546BD" w:rsidRPr="00981DBC" w:rsidRDefault="000546BD" w:rsidP="00051E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  <w:sz w:val="32"/>
                <w:szCs w:val="32"/>
              </w:rPr>
            </w:pPr>
            <w:r w:rsidRPr="00981DBC">
              <w:rPr>
                <w:i/>
                <w:sz w:val="32"/>
                <w:szCs w:val="32"/>
              </w:rPr>
              <w:t>COSP</w:t>
            </w:r>
          </w:p>
        </w:tc>
        <w:tc>
          <w:tcPr>
            <w:tcW w:w="6378" w:type="dxa"/>
            <w:gridSpan w:val="2"/>
            <w:vAlign w:val="center"/>
          </w:tcPr>
          <w:p w14:paraId="35CCE063" w14:textId="1B711990" w:rsidR="000546BD" w:rsidRPr="00981DBC" w:rsidRDefault="000546BD" w:rsidP="00051E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 w:rsidRPr="00981DBC">
              <w:rPr>
                <w:i/>
                <w:sz w:val="32"/>
                <w:szCs w:val="32"/>
              </w:rPr>
              <w:t>Stratégies d’apprentissage</w:t>
            </w:r>
            <w:r w:rsidR="00ED27F8">
              <w:rPr>
                <w:i/>
                <w:sz w:val="32"/>
                <w:szCs w:val="32"/>
              </w:rPr>
              <w:t>*</w:t>
            </w:r>
          </w:p>
        </w:tc>
        <w:tc>
          <w:tcPr>
            <w:tcW w:w="6663" w:type="dxa"/>
            <w:gridSpan w:val="2"/>
            <w:vAlign w:val="center"/>
          </w:tcPr>
          <w:p w14:paraId="2381293E" w14:textId="3FFFFC54" w:rsidR="000546BD" w:rsidRPr="00981DBC" w:rsidRDefault="000546BD" w:rsidP="00051E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sz w:val="32"/>
                <w:szCs w:val="32"/>
              </w:rPr>
            </w:pPr>
            <w:r w:rsidRPr="00981DBC">
              <w:rPr>
                <w:i/>
                <w:sz w:val="32"/>
                <w:szCs w:val="32"/>
              </w:rPr>
              <w:t>Situations d’apprentissage</w:t>
            </w:r>
            <w:r w:rsidR="00ED27F8">
              <w:rPr>
                <w:i/>
                <w:sz w:val="32"/>
                <w:szCs w:val="32"/>
              </w:rPr>
              <w:t>**</w:t>
            </w:r>
          </w:p>
        </w:tc>
        <w:tc>
          <w:tcPr>
            <w:tcW w:w="2551" w:type="dxa"/>
            <w:gridSpan w:val="2"/>
            <w:vAlign w:val="center"/>
          </w:tcPr>
          <w:p w14:paraId="7EC83620" w14:textId="0616BCE7" w:rsidR="000546BD" w:rsidRPr="00981DBC" w:rsidRDefault="000546BD" w:rsidP="00DB0C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 w:rsidRPr="00981DBC">
              <w:rPr>
                <w:i/>
                <w:sz w:val="32"/>
                <w:szCs w:val="32"/>
              </w:rPr>
              <w:t>Planification annuelle</w:t>
            </w:r>
          </w:p>
        </w:tc>
        <w:tc>
          <w:tcPr>
            <w:tcW w:w="1276" w:type="dxa"/>
            <w:gridSpan w:val="2"/>
            <w:vAlign w:val="center"/>
          </w:tcPr>
          <w:p w14:paraId="7A75291D" w14:textId="42AAC0A4" w:rsidR="000546BD" w:rsidRPr="00981DBC" w:rsidRDefault="000546BD" w:rsidP="00DB0C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81DBC">
              <w:rPr>
                <w:sz w:val="32"/>
                <w:szCs w:val="32"/>
              </w:rPr>
              <w:t>Niveau</w:t>
            </w:r>
          </w:p>
        </w:tc>
      </w:tr>
      <w:tr w:rsidR="003F408C" w14:paraId="5D845716" w14:textId="2D5D2BB1" w:rsidTr="003F4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  <w:vMerge/>
          </w:tcPr>
          <w:p w14:paraId="6638C4B1" w14:textId="77777777" w:rsidR="000546BD" w:rsidRPr="000A0AE4" w:rsidRDefault="000546BD" w:rsidP="00AC3A24">
            <w:pPr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ADEB436" w14:textId="73C5083A" w:rsidR="000546BD" w:rsidRPr="00981DBC" w:rsidRDefault="000546BD" w:rsidP="00051E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981DBC">
              <w:rPr>
                <w:i/>
                <w:sz w:val="28"/>
                <w:szCs w:val="28"/>
              </w:rPr>
              <w:t>Thème</w:t>
            </w:r>
          </w:p>
        </w:tc>
        <w:tc>
          <w:tcPr>
            <w:tcW w:w="2835" w:type="dxa"/>
            <w:vAlign w:val="center"/>
          </w:tcPr>
          <w:p w14:paraId="3CB44366" w14:textId="322DD8B8" w:rsidR="000546BD" w:rsidRPr="00981DBC" w:rsidRDefault="000546BD" w:rsidP="00051E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981DBC">
              <w:rPr>
                <w:i/>
                <w:sz w:val="28"/>
                <w:szCs w:val="28"/>
              </w:rPr>
              <w:t>Résultat attendu (RA)</w:t>
            </w:r>
          </w:p>
        </w:tc>
        <w:tc>
          <w:tcPr>
            <w:tcW w:w="2693" w:type="dxa"/>
            <w:vAlign w:val="center"/>
          </w:tcPr>
          <w:p w14:paraId="6A8A7A57" w14:textId="5B5657BF" w:rsidR="000546BD" w:rsidRPr="00981DBC" w:rsidRDefault="000546BD" w:rsidP="00051E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981DBC">
              <w:rPr>
                <w:i/>
                <w:sz w:val="28"/>
                <w:szCs w:val="28"/>
              </w:rPr>
              <w:t>Définition</w:t>
            </w:r>
          </w:p>
        </w:tc>
        <w:tc>
          <w:tcPr>
            <w:tcW w:w="3685" w:type="dxa"/>
            <w:vAlign w:val="center"/>
          </w:tcPr>
          <w:p w14:paraId="320CCEE7" w14:textId="48BE2BFC" w:rsidR="000546BD" w:rsidRPr="00981DBC" w:rsidRDefault="000546BD" w:rsidP="00051E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981DBC">
              <w:rPr>
                <w:i/>
                <w:sz w:val="28"/>
                <w:szCs w:val="28"/>
              </w:rPr>
              <w:t>Actions, procédures et techniques</w:t>
            </w:r>
          </w:p>
        </w:tc>
        <w:tc>
          <w:tcPr>
            <w:tcW w:w="3261" w:type="dxa"/>
            <w:vAlign w:val="center"/>
          </w:tcPr>
          <w:p w14:paraId="58AA2490" w14:textId="77777777" w:rsidR="000546BD" w:rsidRPr="00981DBC" w:rsidRDefault="000546BD" w:rsidP="00051E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981DBC">
              <w:rPr>
                <w:i/>
                <w:sz w:val="28"/>
                <w:szCs w:val="28"/>
              </w:rPr>
              <w:t>Description</w:t>
            </w:r>
          </w:p>
          <w:p w14:paraId="0BD38E2D" w14:textId="12498CCB" w:rsidR="000546BD" w:rsidRPr="00981DBC" w:rsidRDefault="000546BD" w:rsidP="00051E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81DBC">
              <w:t>(titre(s), intentions pédagogiques)</w:t>
            </w:r>
          </w:p>
        </w:tc>
        <w:tc>
          <w:tcPr>
            <w:tcW w:w="3402" w:type="dxa"/>
            <w:vAlign w:val="center"/>
          </w:tcPr>
          <w:p w14:paraId="7FCA44F7" w14:textId="77777777" w:rsidR="000546BD" w:rsidRPr="00981DBC" w:rsidRDefault="000546BD" w:rsidP="00051E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981DBC">
              <w:rPr>
                <w:i/>
                <w:sz w:val="28"/>
                <w:szCs w:val="28"/>
              </w:rPr>
              <w:t>Infusion</w:t>
            </w:r>
          </w:p>
          <w:p w14:paraId="1E70BF14" w14:textId="4D3EF391" w:rsidR="000546BD" w:rsidRPr="00981DBC" w:rsidRDefault="000546BD" w:rsidP="00051E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81DBC">
              <w:t>(matière(s), compétence(s) disciplinaire(s), autres activités scolaires)</w:t>
            </w:r>
          </w:p>
        </w:tc>
        <w:tc>
          <w:tcPr>
            <w:tcW w:w="1275" w:type="dxa"/>
            <w:vAlign w:val="center"/>
          </w:tcPr>
          <w:p w14:paraId="279815A4" w14:textId="72F23178" w:rsidR="000546BD" w:rsidRDefault="000546BD" w:rsidP="00051E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Durée (min.)</w:t>
            </w:r>
          </w:p>
        </w:tc>
        <w:tc>
          <w:tcPr>
            <w:tcW w:w="1276" w:type="dxa"/>
            <w:vAlign w:val="center"/>
          </w:tcPr>
          <w:p w14:paraId="12F6C167" w14:textId="2F2AE4C7" w:rsidR="000546BD" w:rsidRDefault="000546BD" w:rsidP="00051E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Moment</w:t>
            </w:r>
          </w:p>
        </w:tc>
        <w:tc>
          <w:tcPr>
            <w:tcW w:w="709" w:type="dxa"/>
            <w:textDirection w:val="btLr"/>
            <w:vAlign w:val="center"/>
          </w:tcPr>
          <w:p w14:paraId="3C415A25" w14:textId="60847170" w:rsidR="000546BD" w:rsidRDefault="000546BD" w:rsidP="003F408C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Sec. 4</w:t>
            </w:r>
          </w:p>
        </w:tc>
        <w:tc>
          <w:tcPr>
            <w:tcW w:w="567" w:type="dxa"/>
            <w:textDirection w:val="btLr"/>
            <w:vAlign w:val="center"/>
          </w:tcPr>
          <w:p w14:paraId="6A61DED8" w14:textId="0132F38C" w:rsidR="000546BD" w:rsidRDefault="000546BD" w:rsidP="00ED38B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Sec. 5</w:t>
            </w:r>
          </w:p>
        </w:tc>
      </w:tr>
      <w:tr w:rsidR="00944945" w14:paraId="3E860D08" w14:textId="669C4FE9" w:rsidTr="003F408C">
        <w:trPr>
          <w:trHeight w:val="3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extDirection w:val="btLr"/>
          </w:tcPr>
          <w:p w14:paraId="6AFAE6D3" w14:textId="6411D163" w:rsidR="00DB0C67" w:rsidRPr="00981DBC" w:rsidRDefault="00DB0C67" w:rsidP="000A0AE4">
            <w:pPr>
              <w:ind w:left="113" w:right="113"/>
              <w:jc w:val="center"/>
              <w:rPr>
                <w:b w:val="0"/>
                <w:sz w:val="44"/>
                <w:szCs w:val="44"/>
              </w:rPr>
            </w:pPr>
            <w:r w:rsidRPr="00981DBC">
              <w:rPr>
                <w:sz w:val="44"/>
                <w:szCs w:val="44"/>
              </w:rPr>
              <w:t>Axe 1</w:t>
            </w:r>
          </w:p>
        </w:tc>
        <w:tc>
          <w:tcPr>
            <w:tcW w:w="993" w:type="dxa"/>
            <w:vMerge w:val="restart"/>
            <w:textDirection w:val="btLr"/>
          </w:tcPr>
          <w:p w14:paraId="21376209" w14:textId="6E5E3A67" w:rsidR="00DB0C67" w:rsidRDefault="00DB0C67" w:rsidP="00A471B9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002E7">
              <w:rPr>
                <w:b/>
              </w:rPr>
              <w:t>Conn</w:t>
            </w:r>
            <w:r>
              <w:rPr>
                <w:b/>
              </w:rPr>
              <w:t>aissance</w:t>
            </w:r>
            <w:r w:rsidRPr="006002E7">
              <w:rPr>
                <w:b/>
              </w:rPr>
              <w:t xml:space="preserve"> de soi </w:t>
            </w:r>
          </w:p>
          <w:p w14:paraId="36760E6F" w14:textId="64B8AB50" w:rsidR="00DB0C67" w:rsidRPr="006002E7" w:rsidRDefault="00DB0C67" w:rsidP="00A471B9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002E7">
              <w:rPr>
                <w:b/>
              </w:rPr>
              <w:t>(personnel</w:t>
            </w:r>
            <w:r>
              <w:rPr>
                <w:b/>
              </w:rPr>
              <w:t xml:space="preserve"> + social + scolaire</w:t>
            </w:r>
            <w:r w:rsidRPr="006002E7">
              <w:rPr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14:paraId="6A1493CF" w14:textId="56DC14E5" w:rsidR="00DB0C67" w:rsidRPr="00ED38B6" w:rsidRDefault="00DB0C67" w:rsidP="00051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ED38B6">
              <w:rPr>
                <w:b/>
                <w:sz w:val="28"/>
              </w:rPr>
              <w:t>Bilan du profil personnel</w:t>
            </w:r>
          </w:p>
        </w:tc>
        <w:tc>
          <w:tcPr>
            <w:tcW w:w="2835" w:type="dxa"/>
            <w:vAlign w:val="center"/>
          </w:tcPr>
          <w:p w14:paraId="32776416" w14:textId="6BCF73E6" w:rsidR="00DB0C67" w:rsidRPr="00000BB9" w:rsidRDefault="00DB0C67" w:rsidP="00051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00BB9">
              <w:rPr>
                <w:b/>
                <w:bCs/>
                <w:sz w:val="24"/>
                <w:szCs w:val="24"/>
              </w:rPr>
              <w:t xml:space="preserve">Organiser </w:t>
            </w:r>
            <w:r w:rsidRPr="00000BB9">
              <w:rPr>
                <w:bCs/>
                <w:sz w:val="24"/>
                <w:szCs w:val="24"/>
              </w:rPr>
              <w:t>ses apprentissages sur la connaissance de soi pour faire le bilan de son profil personnel</w:t>
            </w:r>
          </w:p>
        </w:tc>
        <w:tc>
          <w:tcPr>
            <w:tcW w:w="2693" w:type="dxa"/>
          </w:tcPr>
          <w:p w14:paraId="1CFB6DC5" w14:textId="40198CDA" w:rsidR="00DB0C67" w:rsidRDefault="00DB0C67" w:rsidP="00051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2F3D4F94" w14:textId="77777777" w:rsidR="00944945" w:rsidRPr="007D5902" w:rsidRDefault="00944945" w:rsidP="00051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1FC25D7B" w14:textId="77777777" w:rsidR="007D5902" w:rsidRDefault="007D5902" w:rsidP="00051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D5902">
              <w:rPr>
                <w:b/>
                <w:bCs/>
              </w:rPr>
              <w:t>Organiser </w:t>
            </w:r>
            <w:r>
              <w:rPr>
                <w:b/>
                <w:bCs/>
              </w:rPr>
              <w:t xml:space="preserve">:  </w:t>
            </w:r>
          </w:p>
          <w:p w14:paraId="588A3D1A" w14:textId="290429BF" w:rsidR="007D5902" w:rsidRPr="00ED27F8" w:rsidRDefault="007D5902" w:rsidP="00051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D27F8">
              <w:rPr>
                <w:bCs/>
              </w:rPr>
              <w:t xml:space="preserve">construire un ensemble des informations </w:t>
            </w:r>
          </w:p>
          <w:p w14:paraId="79204342" w14:textId="6722960D" w:rsidR="007D5902" w:rsidRDefault="007D5902" w:rsidP="00051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D27F8">
              <w:rPr>
                <w:bCs/>
              </w:rPr>
              <w:t>ou des connaisssances selon des caractéristiques  ou une disposition qui permettent d’en identifier ou d’e</w:t>
            </w:r>
            <w:r w:rsidR="00ED27F8">
              <w:rPr>
                <w:bCs/>
              </w:rPr>
              <w:t>n</w:t>
            </w:r>
            <w:r w:rsidRPr="00ED27F8">
              <w:rPr>
                <w:bCs/>
              </w:rPr>
              <w:t xml:space="preserve"> augmenter la valeur sémantique ou significative.</w:t>
            </w:r>
          </w:p>
        </w:tc>
        <w:tc>
          <w:tcPr>
            <w:tcW w:w="3685" w:type="dxa"/>
          </w:tcPr>
          <w:p w14:paraId="65873781" w14:textId="3DA65B23" w:rsidR="00DB0C67" w:rsidRDefault="00DB0C67" w:rsidP="00051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203351E" w14:textId="77777777" w:rsidR="00944945" w:rsidRDefault="00944945" w:rsidP="00051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C7F5232" w14:textId="77777777" w:rsidR="007D5902" w:rsidRPr="00ED27F8" w:rsidRDefault="007D5902" w:rsidP="007D5902">
            <w:pPr>
              <w:pStyle w:val="Paragraphedeliste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D27F8">
              <w:rPr>
                <w:bCs/>
              </w:rPr>
              <w:t xml:space="preserve">Créer ou appliquer une mnémotechnique </w:t>
            </w:r>
          </w:p>
          <w:p w14:paraId="161504F4" w14:textId="77777777" w:rsidR="007D5902" w:rsidRPr="00ED27F8" w:rsidRDefault="007D5902" w:rsidP="007D5902">
            <w:pPr>
              <w:pStyle w:val="Paragraphedeliste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D27F8">
              <w:rPr>
                <w:bCs/>
              </w:rPr>
              <w:t>Construire des</w:t>
            </w:r>
            <w:r w:rsidR="000546BD" w:rsidRPr="00ED27F8">
              <w:rPr>
                <w:bCs/>
              </w:rPr>
              <w:t xml:space="preserve"> </w:t>
            </w:r>
            <w:r w:rsidRPr="00ED27F8">
              <w:rPr>
                <w:bCs/>
              </w:rPr>
              <w:t>schémas</w:t>
            </w:r>
          </w:p>
          <w:p w14:paraId="10C8A029" w14:textId="77777777" w:rsidR="000546BD" w:rsidRPr="00ED27F8" w:rsidRDefault="000546BD" w:rsidP="007D5902">
            <w:pPr>
              <w:pStyle w:val="Paragraphedeliste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D27F8">
              <w:rPr>
                <w:bCs/>
              </w:rPr>
              <w:t>Construire des diagrammes ou  des tableaux</w:t>
            </w:r>
          </w:p>
          <w:p w14:paraId="41B5F7AE" w14:textId="77777777" w:rsidR="000546BD" w:rsidRPr="00ED27F8" w:rsidRDefault="000546BD" w:rsidP="007D5902">
            <w:pPr>
              <w:pStyle w:val="Paragraphedeliste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D27F8">
              <w:rPr>
                <w:bCs/>
              </w:rPr>
              <w:t>Regrouper en fonction des caractéristiques</w:t>
            </w:r>
          </w:p>
          <w:p w14:paraId="0AA28982" w14:textId="34E352CE" w:rsidR="000546BD" w:rsidRPr="00ED27F8" w:rsidRDefault="000546BD" w:rsidP="007D5902">
            <w:pPr>
              <w:pStyle w:val="Paragraphedeliste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D27F8">
              <w:rPr>
                <w:bCs/>
              </w:rPr>
              <w:t>Regrouper par</w:t>
            </w:r>
            <w:r w:rsidR="00ED27F8">
              <w:rPr>
                <w:bCs/>
              </w:rPr>
              <w:t xml:space="preserve"> </w:t>
            </w:r>
            <w:r w:rsidRPr="00ED27F8">
              <w:rPr>
                <w:bCs/>
              </w:rPr>
              <w:t xml:space="preserve">classes ou ensembles, </w:t>
            </w:r>
          </w:p>
          <w:p w14:paraId="686E97B0" w14:textId="56655067" w:rsidR="000546BD" w:rsidRPr="007D5902" w:rsidRDefault="000546BD" w:rsidP="007D5902">
            <w:pPr>
              <w:pStyle w:val="Paragraphedeliste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D27F8">
              <w:rPr>
                <w:bCs/>
              </w:rPr>
              <w:t>Etc.</w:t>
            </w:r>
          </w:p>
        </w:tc>
        <w:tc>
          <w:tcPr>
            <w:tcW w:w="3261" w:type="dxa"/>
          </w:tcPr>
          <w:p w14:paraId="3F2D1173" w14:textId="77777777" w:rsidR="00DB0C67" w:rsidRDefault="00DB0C67" w:rsidP="00051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64022F05" w14:textId="77777777" w:rsidR="00DB0C67" w:rsidRDefault="00DB0C67" w:rsidP="00051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75" w:type="dxa"/>
          </w:tcPr>
          <w:p w14:paraId="63D5CDFC" w14:textId="77777777" w:rsidR="00DB0C67" w:rsidRDefault="00DB0C67" w:rsidP="00051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76" w:type="dxa"/>
          </w:tcPr>
          <w:p w14:paraId="4B8B247E" w14:textId="5417C69A" w:rsidR="00DB0C67" w:rsidRDefault="00DB0C67" w:rsidP="00051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09" w:type="dxa"/>
          </w:tcPr>
          <w:p w14:paraId="454B780B" w14:textId="4B499275" w:rsidR="00DB0C67" w:rsidRDefault="00DB0C67" w:rsidP="00051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567" w:type="dxa"/>
          </w:tcPr>
          <w:p w14:paraId="15B27F0E" w14:textId="77777777" w:rsidR="00DB0C67" w:rsidRDefault="00DB0C67" w:rsidP="00051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F408C" w14:paraId="780F18F5" w14:textId="485215A7" w:rsidTr="003F4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extDirection w:val="btLr"/>
          </w:tcPr>
          <w:p w14:paraId="725AB59A" w14:textId="77777777" w:rsidR="00DB0C67" w:rsidRPr="00981DBC" w:rsidRDefault="00DB0C67" w:rsidP="00792A2D">
            <w:pPr>
              <w:ind w:left="113" w:right="113"/>
              <w:jc w:val="center"/>
              <w:rPr>
                <w:sz w:val="44"/>
                <w:szCs w:val="44"/>
              </w:rPr>
            </w:pPr>
          </w:p>
        </w:tc>
        <w:tc>
          <w:tcPr>
            <w:tcW w:w="993" w:type="dxa"/>
            <w:vMerge/>
            <w:textDirection w:val="btLr"/>
          </w:tcPr>
          <w:p w14:paraId="1CF5C843" w14:textId="77777777" w:rsidR="00DB0C67" w:rsidRDefault="00DB0C67" w:rsidP="00792A2D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1C107ACC" w14:textId="7B0F3EE3" w:rsidR="00DB0C67" w:rsidRPr="00ED38B6" w:rsidRDefault="00DB0C67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ED38B6">
              <w:rPr>
                <w:b/>
                <w:sz w:val="28"/>
              </w:rPr>
              <w:t>Projet de vie</w:t>
            </w:r>
          </w:p>
        </w:tc>
        <w:tc>
          <w:tcPr>
            <w:tcW w:w="2835" w:type="dxa"/>
            <w:vAlign w:val="center"/>
          </w:tcPr>
          <w:p w14:paraId="3F43B063" w14:textId="3DE21F9D" w:rsidR="00DB0C67" w:rsidRPr="00000BB9" w:rsidRDefault="00DB0C67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000BB9">
              <w:rPr>
                <w:b/>
                <w:bCs/>
                <w:sz w:val="24"/>
                <w:szCs w:val="24"/>
              </w:rPr>
              <w:t xml:space="preserve">Anticiper </w:t>
            </w:r>
            <w:r w:rsidRPr="00000BB9">
              <w:rPr>
                <w:bCs/>
                <w:sz w:val="24"/>
                <w:szCs w:val="24"/>
              </w:rPr>
              <w:t>l’ébauche d’un projet d’avenir (personnel, professionnel ou citoyen)</w:t>
            </w:r>
          </w:p>
        </w:tc>
        <w:tc>
          <w:tcPr>
            <w:tcW w:w="2693" w:type="dxa"/>
          </w:tcPr>
          <w:p w14:paraId="7E07E7E8" w14:textId="77777777" w:rsidR="00ED27F8" w:rsidRDefault="00ED27F8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3400A900" w14:textId="77777777" w:rsidR="00ED27F8" w:rsidRDefault="00ED27F8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3075E8A0" w14:textId="1058A6B8" w:rsidR="000546BD" w:rsidRDefault="000546BD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546BD">
              <w:rPr>
                <w:b/>
                <w:bCs/>
              </w:rPr>
              <w:t>Anticiper :</w:t>
            </w:r>
          </w:p>
          <w:p w14:paraId="2A47DAC8" w14:textId="1AC79086" w:rsidR="000546BD" w:rsidRPr="000546BD" w:rsidRDefault="00FE30A4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t</w:t>
            </w:r>
            <w:r w:rsidR="000546BD">
              <w:rPr>
                <w:bCs/>
              </w:rPr>
              <w:t>enter de prévoir ou d’envisager les connaissances, les procédures, les actions ou les situations qui peuvent se présenter ou qui seraient utiles aux tâches ou aux situations.  Anticiper sert aussi à envisager les ressources nécessaires aux situations ou aux conditions potentielles.</w:t>
            </w:r>
          </w:p>
        </w:tc>
        <w:tc>
          <w:tcPr>
            <w:tcW w:w="3685" w:type="dxa"/>
          </w:tcPr>
          <w:p w14:paraId="5E9A839B" w14:textId="77777777" w:rsidR="00DB0C67" w:rsidRDefault="00DB0C67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3EE1B514" w14:textId="77777777" w:rsidR="00ED27F8" w:rsidRDefault="00ED27F8" w:rsidP="00ED27F8">
            <w:pPr>
              <w:pStyle w:val="Paragraphedelis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4898FFA4" w14:textId="18603BC5" w:rsidR="000546BD" w:rsidRPr="00ED27F8" w:rsidRDefault="008C2254" w:rsidP="000546BD">
            <w:pPr>
              <w:pStyle w:val="Paragraphedeliste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D27F8">
              <w:rPr>
                <w:bCs/>
              </w:rPr>
              <w:t>Identifer les connaissances antérieures utiles par rapport aux conditions ou aux situations à venir</w:t>
            </w:r>
          </w:p>
          <w:p w14:paraId="7BAAC527" w14:textId="77777777" w:rsidR="008C2254" w:rsidRPr="00ED27F8" w:rsidRDefault="008C2254" w:rsidP="000546BD">
            <w:pPr>
              <w:pStyle w:val="Paragraphedeliste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D27F8">
              <w:rPr>
                <w:bCs/>
              </w:rPr>
              <w:t>Considérer les exigences ou les besoins par rapport à des futurs possibles</w:t>
            </w:r>
          </w:p>
          <w:p w14:paraId="68506B6C" w14:textId="77777777" w:rsidR="008C2254" w:rsidRPr="00ED27F8" w:rsidRDefault="008C2254" w:rsidP="000546BD">
            <w:pPr>
              <w:pStyle w:val="Paragraphedeliste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D27F8">
              <w:rPr>
                <w:bCs/>
              </w:rPr>
              <w:t xml:space="preserve">Créer des représentations mentales de moments ou d’événements futrus possibles </w:t>
            </w:r>
          </w:p>
          <w:p w14:paraId="1C877E85" w14:textId="41703B58" w:rsidR="008C2254" w:rsidRPr="001E2FB9" w:rsidRDefault="008C2254" w:rsidP="001E2FB9">
            <w:pPr>
              <w:pStyle w:val="Paragraphedeliste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D27F8">
              <w:rPr>
                <w:bCs/>
              </w:rPr>
              <w:t>Planifier</w:t>
            </w:r>
            <w:r w:rsidR="001E2FB9">
              <w:rPr>
                <w:bCs/>
              </w:rPr>
              <w:t>, émettre des hypothèses</w:t>
            </w:r>
          </w:p>
          <w:p w14:paraId="01260118" w14:textId="40101B0D" w:rsidR="008C2254" w:rsidRPr="000546BD" w:rsidRDefault="008C2254" w:rsidP="000546BD">
            <w:pPr>
              <w:pStyle w:val="Paragraphedeliste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D27F8">
              <w:rPr>
                <w:bCs/>
              </w:rPr>
              <w:t>Etc.</w:t>
            </w:r>
          </w:p>
        </w:tc>
        <w:tc>
          <w:tcPr>
            <w:tcW w:w="3261" w:type="dxa"/>
          </w:tcPr>
          <w:p w14:paraId="790DD8D7" w14:textId="77777777" w:rsidR="00DB0C67" w:rsidRDefault="00DB0C67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1BBCA901" w14:textId="77777777" w:rsidR="0008608D" w:rsidRDefault="0008608D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7D7DB514" w14:textId="77777777" w:rsidR="0008608D" w:rsidRDefault="0008608D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2D9E957D" w14:textId="77777777" w:rsidR="0008608D" w:rsidRDefault="0008608D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32B94EE2" w14:textId="77777777" w:rsidR="0008608D" w:rsidRDefault="0008608D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3F72FC32" w14:textId="77777777" w:rsidR="0008608D" w:rsidRDefault="0008608D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2FD1EC2A" w14:textId="77777777" w:rsidR="0008608D" w:rsidRDefault="0008608D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641E276A" w14:textId="77777777" w:rsidR="0008608D" w:rsidRDefault="0008608D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34148306" w14:textId="77777777" w:rsidR="0008608D" w:rsidRDefault="0008608D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40276370" w14:textId="77777777" w:rsidR="0008608D" w:rsidRDefault="0008608D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27E6C4E5" w14:textId="77777777" w:rsidR="0008608D" w:rsidRDefault="0008608D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65E77C15" w14:textId="77777777" w:rsidR="0008608D" w:rsidRDefault="0008608D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408A246F" w14:textId="77777777" w:rsidR="0008608D" w:rsidRDefault="0008608D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59B17323" w14:textId="77777777" w:rsidR="0008608D" w:rsidRDefault="0008608D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5C53D2B0" w14:textId="77777777" w:rsidR="0008608D" w:rsidRDefault="0008608D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58F3B861" w14:textId="77777777" w:rsidR="0008608D" w:rsidRDefault="0008608D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11FC8A8C" w14:textId="77777777" w:rsidR="0008608D" w:rsidRDefault="0008608D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7C29525C" w14:textId="77777777" w:rsidR="0008608D" w:rsidRDefault="0008608D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1A9CE845" w14:textId="77777777" w:rsidR="0008608D" w:rsidRDefault="0008608D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348A383E" w14:textId="77777777" w:rsidR="0008608D" w:rsidRDefault="0008608D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500565D3" w14:textId="77777777" w:rsidR="0008608D" w:rsidRDefault="0008608D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42A1CD61" w14:textId="77777777" w:rsidR="0008608D" w:rsidRDefault="0008608D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3E59AE74" w14:textId="77777777" w:rsidR="0008608D" w:rsidRDefault="0008608D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15B6F308" w14:textId="5450E478" w:rsidR="0008608D" w:rsidRDefault="0008608D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3B4E3F61" w14:textId="77777777" w:rsidR="00DB0C67" w:rsidRDefault="00DB0C67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75" w:type="dxa"/>
          </w:tcPr>
          <w:p w14:paraId="1C2CD631" w14:textId="77777777" w:rsidR="00DB0C67" w:rsidRDefault="00DB0C67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76" w:type="dxa"/>
          </w:tcPr>
          <w:p w14:paraId="210E841F" w14:textId="4AC07365" w:rsidR="00DB0C67" w:rsidRDefault="00DB0C67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09" w:type="dxa"/>
          </w:tcPr>
          <w:p w14:paraId="51DC9F47" w14:textId="625AAA71" w:rsidR="00DB0C67" w:rsidRDefault="00DB0C67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567" w:type="dxa"/>
          </w:tcPr>
          <w:p w14:paraId="101576F2" w14:textId="77777777" w:rsidR="00DB0C67" w:rsidRDefault="00DB0C67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8608D" w14:paraId="0F9B401D" w14:textId="77777777" w:rsidTr="00E07376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  <w:textDirection w:val="btLr"/>
          </w:tcPr>
          <w:p w14:paraId="2FA40A7B" w14:textId="77777777" w:rsidR="0008608D" w:rsidRDefault="0008608D" w:rsidP="00792A2D">
            <w:pPr>
              <w:ind w:left="113" w:right="113"/>
              <w:jc w:val="center"/>
              <w:rPr>
                <w:b w:val="0"/>
              </w:rPr>
            </w:pPr>
          </w:p>
        </w:tc>
        <w:tc>
          <w:tcPr>
            <w:tcW w:w="1701" w:type="dxa"/>
            <w:vAlign w:val="center"/>
          </w:tcPr>
          <w:p w14:paraId="4332EBDF" w14:textId="1CA5F97D" w:rsidR="0008608D" w:rsidRPr="003F38E7" w:rsidRDefault="003F38E7" w:rsidP="003F38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  <w:r w:rsidRPr="003F38E7">
              <w:rPr>
                <w:b/>
                <w:i/>
                <w:sz w:val="28"/>
                <w:szCs w:val="28"/>
              </w:rPr>
              <w:t>Thème</w:t>
            </w:r>
          </w:p>
        </w:tc>
        <w:tc>
          <w:tcPr>
            <w:tcW w:w="2835" w:type="dxa"/>
            <w:vAlign w:val="center"/>
          </w:tcPr>
          <w:p w14:paraId="138FA607" w14:textId="316AF5B3" w:rsidR="0008608D" w:rsidRPr="003F38E7" w:rsidRDefault="003F38E7" w:rsidP="003F38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</w:rPr>
            </w:pPr>
            <w:r w:rsidRPr="003F38E7">
              <w:rPr>
                <w:b/>
                <w:bCs/>
                <w:i/>
                <w:sz w:val="28"/>
                <w:szCs w:val="28"/>
              </w:rPr>
              <w:t>Résultat attendu (RA)</w:t>
            </w:r>
          </w:p>
        </w:tc>
        <w:tc>
          <w:tcPr>
            <w:tcW w:w="2693" w:type="dxa"/>
          </w:tcPr>
          <w:p w14:paraId="6059B589" w14:textId="77777777" w:rsidR="003F38E7" w:rsidRPr="003F38E7" w:rsidRDefault="003F38E7" w:rsidP="003F38E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i/>
                <w:color w:val="538135" w:themeColor="accent6" w:themeShade="BF"/>
                <w:sz w:val="28"/>
                <w:szCs w:val="28"/>
              </w:rPr>
            </w:pPr>
          </w:p>
          <w:p w14:paraId="08E1101F" w14:textId="4255603C" w:rsidR="003F38E7" w:rsidRPr="003F38E7" w:rsidRDefault="003F38E7" w:rsidP="003F38E7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i/>
                <w:color w:val="538135" w:themeColor="accent6" w:themeShade="BF"/>
                <w:sz w:val="28"/>
                <w:szCs w:val="28"/>
              </w:rPr>
            </w:pPr>
            <w:r w:rsidRPr="003F38E7">
              <w:rPr>
                <w:rFonts w:asciiTheme="minorHAnsi" w:hAnsiTheme="minorHAnsi"/>
                <w:b/>
                <w:bCs/>
                <w:i/>
                <w:color w:val="538135" w:themeColor="accent6" w:themeShade="BF"/>
                <w:sz w:val="28"/>
                <w:szCs w:val="28"/>
              </w:rPr>
              <w:t>Définition</w:t>
            </w:r>
          </w:p>
        </w:tc>
        <w:tc>
          <w:tcPr>
            <w:tcW w:w="3685" w:type="dxa"/>
          </w:tcPr>
          <w:p w14:paraId="7F3DE039" w14:textId="77777777" w:rsidR="003F38E7" w:rsidRDefault="003F38E7" w:rsidP="003F38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</w:rPr>
            </w:pPr>
          </w:p>
          <w:p w14:paraId="3D3423DE" w14:textId="674939DE" w:rsidR="0008608D" w:rsidRPr="003F38E7" w:rsidRDefault="003F38E7" w:rsidP="003F38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</w:rPr>
            </w:pPr>
            <w:r w:rsidRPr="003F38E7">
              <w:rPr>
                <w:b/>
                <w:bCs/>
                <w:i/>
                <w:sz w:val="28"/>
                <w:szCs w:val="28"/>
              </w:rPr>
              <w:t>Actions, procédures et techniques</w:t>
            </w:r>
          </w:p>
        </w:tc>
        <w:tc>
          <w:tcPr>
            <w:tcW w:w="3261" w:type="dxa"/>
          </w:tcPr>
          <w:p w14:paraId="029210E2" w14:textId="5AF99073" w:rsidR="003F38E7" w:rsidRPr="003F38E7" w:rsidRDefault="003F38E7" w:rsidP="00F836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  <w:r w:rsidRPr="003F38E7">
              <w:rPr>
                <w:b/>
                <w:i/>
                <w:sz w:val="28"/>
                <w:szCs w:val="28"/>
              </w:rPr>
              <w:t>Description</w:t>
            </w:r>
          </w:p>
          <w:p w14:paraId="1450D4BE" w14:textId="03CFDE1A" w:rsidR="0008608D" w:rsidRPr="003F38E7" w:rsidRDefault="003F38E7" w:rsidP="00F836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sz w:val="28"/>
                <w:szCs w:val="28"/>
              </w:rPr>
            </w:pPr>
            <w:r w:rsidRPr="003F38E7">
              <w:rPr>
                <w:i/>
                <w:sz w:val="28"/>
                <w:szCs w:val="28"/>
              </w:rPr>
              <w:t>(titre(s), intentions pédagogiques)</w:t>
            </w:r>
          </w:p>
        </w:tc>
        <w:tc>
          <w:tcPr>
            <w:tcW w:w="3402" w:type="dxa"/>
          </w:tcPr>
          <w:p w14:paraId="7AB4ABE8" w14:textId="0B15DD31" w:rsidR="003F38E7" w:rsidRPr="003F38E7" w:rsidRDefault="003F38E7" w:rsidP="003F38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  <w:r w:rsidRPr="003F38E7">
              <w:rPr>
                <w:b/>
                <w:i/>
                <w:sz w:val="28"/>
                <w:szCs w:val="28"/>
              </w:rPr>
              <w:t>Infusion</w:t>
            </w:r>
          </w:p>
          <w:p w14:paraId="7BFE2F5F" w14:textId="0033D194" w:rsidR="0008608D" w:rsidRPr="003F38E7" w:rsidRDefault="003F38E7" w:rsidP="003F38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sz w:val="28"/>
                <w:szCs w:val="28"/>
              </w:rPr>
            </w:pPr>
            <w:r w:rsidRPr="003F38E7">
              <w:rPr>
                <w:i/>
                <w:sz w:val="28"/>
                <w:szCs w:val="28"/>
              </w:rPr>
              <w:t>(matière(s), compétence(s) disciplinaire(s), autres activités scolaires)</w:t>
            </w:r>
          </w:p>
        </w:tc>
        <w:tc>
          <w:tcPr>
            <w:tcW w:w="1275" w:type="dxa"/>
          </w:tcPr>
          <w:p w14:paraId="57DBAA90" w14:textId="77777777" w:rsidR="003F38E7" w:rsidRPr="003F38E7" w:rsidRDefault="003F38E7" w:rsidP="003F38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  <w:p w14:paraId="616C521C" w14:textId="2815654B" w:rsidR="0008608D" w:rsidRPr="003F38E7" w:rsidRDefault="003F38E7" w:rsidP="003F38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</w:rPr>
            </w:pPr>
            <w:r w:rsidRPr="003F38E7">
              <w:rPr>
                <w:b/>
                <w:i/>
                <w:sz w:val="28"/>
                <w:szCs w:val="28"/>
              </w:rPr>
              <w:t>Durée (min.)</w:t>
            </w:r>
          </w:p>
        </w:tc>
        <w:tc>
          <w:tcPr>
            <w:tcW w:w="1276" w:type="dxa"/>
          </w:tcPr>
          <w:p w14:paraId="1227EB3B" w14:textId="77777777" w:rsidR="003F38E7" w:rsidRPr="003F38E7" w:rsidRDefault="003F38E7" w:rsidP="003F38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  <w:p w14:paraId="1396ED18" w14:textId="212B389F" w:rsidR="0008608D" w:rsidRPr="003F38E7" w:rsidRDefault="003F38E7" w:rsidP="003F38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</w:rPr>
            </w:pPr>
            <w:r w:rsidRPr="003F38E7">
              <w:rPr>
                <w:b/>
                <w:i/>
                <w:sz w:val="28"/>
                <w:szCs w:val="28"/>
              </w:rPr>
              <w:t>Moment</w:t>
            </w:r>
          </w:p>
        </w:tc>
        <w:tc>
          <w:tcPr>
            <w:tcW w:w="709" w:type="dxa"/>
            <w:textDirection w:val="btLr"/>
          </w:tcPr>
          <w:p w14:paraId="20125AEE" w14:textId="6BC99A4D" w:rsidR="0008608D" w:rsidRPr="003F38E7" w:rsidRDefault="003F38E7" w:rsidP="003F38E7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</w:rPr>
            </w:pPr>
            <w:r w:rsidRPr="003F38E7">
              <w:rPr>
                <w:b/>
                <w:bCs/>
                <w:i/>
              </w:rPr>
              <w:t xml:space="preserve">Sec.4 </w:t>
            </w:r>
          </w:p>
        </w:tc>
        <w:tc>
          <w:tcPr>
            <w:tcW w:w="567" w:type="dxa"/>
            <w:textDirection w:val="btLr"/>
          </w:tcPr>
          <w:p w14:paraId="7B37328D" w14:textId="21126D58" w:rsidR="0008608D" w:rsidRPr="003F38E7" w:rsidRDefault="003F38E7" w:rsidP="003F38E7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</w:rPr>
            </w:pPr>
            <w:r w:rsidRPr="003F38E7">
              <w:rPr>
                <w:b/>
                <w:bCs/>
                <w:i/>
              </w:rPr>
              <w:t>Sec.5</w:t>
            </w:r>
          </w:p>
        </w:tc>
      </w:tr>
      <w:tr w:rsidR="003F38E7" w14:paraId="62723F83" w14:textId="78E4268C" w:rsidTr="003F4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extDirection w:val="btLr"/>
          </w:tcPr>
          <w:p w14:paraId="67635F66" w14:textId="77777777" w:rsidR="00DB0C67" w:rsidRDefault="00DB0C67" w:rsidP="00792A2D">
            <w:pPr>
              <w:ind w:left="113" w:right="113"/>
              <w:jc w:val="center"/>
              <w:rPr>
                <w:b w:val="0"/>
                <w:bCs w:val="0"/>
                <w:sz w:val="44"/>
                <w:szCs w:val="44"/>
              </w:rPr>
            </w:pPr>
            <w:r w:rsidRPr="00981DBC">
              <w:rPr>
                <w:sz w:val="44"/>
                <w:szCs w:val="44"/>
              </w:rPr>
              <w:t>Axe 2</w:t>
            </w:r>
          </w:p>
          <w:p w14:paraId="0F1D1707" w14:textId="77777777" w:rsidR="00944945" w:rsidRDefault="00944945" w:rsidP="00792A2D">
            <w:pPr>
              <w:ind w:left="113" w:right="113"/>
              <w:jc w:val="center"/>
              <w:rPr>
                <w:b w:val="0"/>
                <w:bCs w:val="0"/>
                <w:sz w:val="44"/>
                <w:szCs w:val="44"/>
              </w:rPr>
            </w:pPr>
          </w:p>
          <w:p w14:paraId="7A8F3E49" w14:textId="77777777" w:rsidR="00944945" w:rsidRDefault="00944945" w:rsidP="00792A2D">
            <w:pPr>
              <w:ind w:left="113" w:right="113"/>
              <w:jc w:val="center"/>
              <w:rPr>
                <w:b w:val="0"/>
                <w:bCs w:val="0"/>
                <w:sz w:val="44"/>
                <w:szCs w:val="44"/>
              </w:rPr>
            </w:pPr>
          </w:p>
          <w:p w14:paraId="3EA6FE4C" w14:textId="77777777" w:rsidR="00944945" w:rsidRDefault="00944945" w:rsidP="00792A2D">
            <w:pPr>
              <w:ind w:left="113" w:right="113"/>
              <w:jc w:val="center"/>
              <w:rPr>
                <w:b w:val="0"/>
                <w:bCs w:val="0"/>
                <w:sz w:val="44"/>
                <w:szCs w:val="44"/>
              </w:rPr>
            </w:pPr>
          </w:p>
          <w:p w14:paraId="055EE9D4" w14:textId="77777777" w:rsidR="00944945" w:rsidRDefault="00944945" w:rsidP="00792A2D">
            <w:pPr>
              <w:ind w:left="113" w:right="113"/>
              <w:jc w:val="center"/>
              <w:rPr>
                <w:b w:val="0"/>
                <w:bCs w:val="0"/>
                <w:sz w:val="44"/>
                <w:szCs w:val="44"/>
              </w:rPr>
            </w:pPr>
          </w:p>
          <w:p w14:paraId="4FD2C952" w14:textId="27766DCC" w:rsidR="00944945" w:rsidRPr="00981DBC" w:rsidRDefault="00944945" w:rsidP="00792A2D">
            <w:pPr>
              <w:ind w:left="113" w:right="113"/>
              <w:jc w:val="center"/>
              <w:rPr>
                <w:sz w:val="44"/>
                <w:szCs w:val="44"/>
              </w:rPr>
            </w:pPr>
          </w:p>
        </w:tc>
        <w:tc>
          <w:tcPr>
            <w:tcW w:w="993" w:type="dxa"/>
            <w:textDirection w:val="btLr"/>
          </w:tcPr>
          <w:p w14:paraId="36BC2DB4" w14:textId="77777777" w:rsidR="00DB0C67" w:rsidRDefault="00DB0C67" w:rsidP="00792A2D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Connaissance du </w:t>
            </w:r>
          </w:p>
          <w:p w14:paraId="64823AE9" w14:textId="42FE7430" w:rsidR="00DB0C67" w:rsidRPr="006002E7" w:rsidRDefault="00DB0C67" w:rsidP="00792A2D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monde scolaire</w:t>
            </w:r>
          </w:p>
        </w:tc>
        <w:tc>
          <w:tcPr>
            <w:tcW w:w="1701" w:type="dxa"/>
            <w:vAlign w:val="center"/>
          </w:tcPr>
          <w:p w14:paraId="731ADA9A" w14:textId="64FC83B9" w:rsidR="00DB0C67" w:rsidRPr="00ED38B6" w:rsidRDefault="00DB0C67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ED38B6">
              <w:rPr>
                <w:b/>
                <w:sz w:val="28"/>
              </w:rPr>
              <w:t>Préparation à la transition</w:t>
            </w:r>
          </w:p>
        </w:tc>
        <w:tc>
          <w:tcPr>
            <w:tcW w:w="2835" w:type="dxa"/>
            <w:vAlign w:val="center"/>
          </w:tcPr>
          <w:p w14:paraId="68413D9B" w14:textId="6E1F3DDD" w:rsidR="00DB0C67" w:rsidRPr="00000BB9" w:rsidRDefault="00DB0C67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000BB9">
              <w:rPr>
                <w:b/>
                <w:bCs/>
                <w:sz w:val="24"/>
                <w:szCs w:val="24"/>
              </w:rPr>
              <w:t xml:space="preserve">S’autoréguler </w:t>
            </w:r>
            <w:r w:rsidRPr="00000BB9">
              <w:rPr>
                <w:bCs/>
                <w:sz w:val="24"/>
                <w:szCs w:val="24"/>
              </w:rPr>
              <w:t>par rapport à sa préparation à la transition</w:t>
            </w:r>
          </w:p>
        </w:tc>
        <w:tc>
          <w:tcPr>
            <w:tcW w:w="2693" w:type="dxa"/>
          </w:tcPr>
          <w:p w14:paraId="1613269E" w14:textId="77777777" w:rsidR="000546BD" w:rsidRDefault="000546BD" w:rsidP="000546B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38135" w:themeColor="accent6" w:themeShade="BF"/>
                <w:sz w:val="22"/>
                <w:szCs w:val="22"/>
              </w:rPr>
            </w:pPr>
          </w:p>
          <w:p w14:paraId="0408A48C" w14:textId="1C34D857" w:rsidR="0052307F" w:rsidRPr="0086756E" w:rsidRDefault="000546BD" w:rsidP="000546B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538135" w:themeColor="accent6" w:themeShade="BF"/>
                <w:sz w:val="22"/>
                <w:szCs w:val="22"/>
              </w:rPr>
            </w:pPr>
            <w:r w:rsidRPr="0086756E">
              <w:rPr>
                <w:rFonts w:asciiTheme="minorHAnsi" w:hAnsiTheme="minorHAnsi"/>
                <w:b/>
                <w:bCs/>
                <w:color w:val="538135" w:themeColor="accent6" w:themeShade="BF"/>
                <w:sz w:val="22"/>
                <w:szCs w:val="22"/>
              </w:rPr>
              <w:t>S’auto</w:t>
            </w:r>
            <w:r w:rsidR="0052307F" w:rsidRPr="0086756E">
              <w:rPr>
                <w:rFonts w:asciiTheme="minorHAnsi" w:hAnsiTheme="minorHAnsi"/>
                <w:b/>
                <w:bCs/>
                <w:color w:val="538135" w:themeColor="accent6" w:themeShade="BF"/>
                <w:sz w:val="22"/>
                <w:szCs w:val="22"/>
              </w:rPr>
              <w:t>réguler :</w:t>
            </w:r>
          </w:p>
          <w:p w14:paraId="2462E656" w14:textId="7585BBD6" w:rsidR="000546BD" w:rsidRPr="0086756E" w:rsidRDefault="0052307F" w:rsidP="000546B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538135" w:themeColor="accent6" w:themeShade="BF"/>
                <w:sz w:val="22"/>
                <w:szCs w:val="22"/>
              </w:rPr>
            </w:pPr>
            <w:r w:rsidRPr="0086756E">
              <w:rPr>
                <w:rFonts w:asciiTheme="minorHAnsi" w:hAnsiTheme="minorHAnsi"/>
                <w:bCs/>
                <w:color w:val="538135" w:themeColor="accent6" w:themeShade="BF"/>
                <w:sz w:val="22"/>
                <w:szCs w:val="22"/>
              </w:rPr>
              <w:t>p</w:t>
            </w:r>
            <w:r w:rsidR="000546BD" w:rsidRPr="0086756E">
              <w:rPr>
                <w:rFonts w:asciiTheme="minorHAnsi" w:hAnsiTheme="minorHAnsi"/>
                <w:bCs/>
                <w:color w:val="538135" w:themeColor="accent6" w:themeShade="BF"/>
                <w:sz w:val="22"/>
                <w:szCs w:val="22"/>
              </w:rPr>
              <w:t xml:space="preserve">rocéder à une observation de ses propres mécanismes et de son fonctionnement pour réajuster les conduites et les connaissances liées aux tâches et à ses façons de faire. </w:t>
            </w:r>
          </w:p>
          <w:p w14:paraId="2D6B2E7D" w14:textId="77777777" w:rsidR="00DB0C67" w:rsidRDefault="00DB0C67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685" w:type="dxa"/>
          </w:tcPr>
          <w:p w14:paraId="2A3FF884" w14:textId="77777777" w:rsidR="00FE30A4" w:rsidRDefault="00FE30A4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28B202CE" w14:textId="16777852" w:rsidR="00F8361F" w:rsidRPr="0086756E" w:rsidRDefault="003F408C" w:rsidP="00F8361F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86756E">
              <w:rPr>
                <w:rFonts w:cs="Calibri-Bold"/>
                <w:b/>
                <w:bCs/>
                <w:noProof w:val="0"/>
              </w:rPr>
              <w:t xml:space="preserve">S’auto-observer : </w:t>
            </w:r>
            <w:r w:rsidR="00F8361F">
              <w:t>Action incontournable car il est impossible de s’autoréguler s’il n’y a pas d’abord une étape d’auto-obervation.  S’auto-observer c’est porter un regard sur soi pour prendre conscience de ses pensées, de ses connaissances et de ses façons de faire.</w:t>
            </w:r>
          </w:p>
          <w:p w14:paraId="6D043AEA" w14:textId="58695007" w:rsidR="00F8361F" w:rsidRPr="00F8361F" w:rsidRDefault="00F8361F" w:rsidP="00F8361F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86756E">
              <w:rPr>
                <w:rFonts w:cs="Calibri-Bold"/>
                <w:b/>
                <w:bCs/>
                <w:noProof w:val="0"/>
              </w:rPr>
              <w:t xml:space="preserve">S’informer : </w:t>
            </w:r>
            <w:r w:rsidRPr="0086756E">
              <w:rPr>
                <w:rFonts w:cs="Calibri"/>
                <w:noProof w:val="0"/>
              </w:rPr>
              <w:t xml:space="preserve">effectuer </w:t>
            </w:r>
            <w:r w:rsidR="00563DA7">
              <w:rPr>
                <w:rFonts w:cs="Calibri"/>
                <w:noProof w:val="0"/>
              </w:rPr>
              <w:t xml:space="preserve">une </w:t>
            </w:r>
            <w:r w:rsidRPr="0086756E">
              <w:rPr>
                <w:rFonts w:cs="Calibri"/>
                <w:noProof w:val="0"/>
              </w:rPr>
              <w:t>c</w:t>
            </w:r>
            <w:r w:rsidR="00563DA7">
              <w:rPr>
                <w:rFonts w:cs="Calibri"/>
                <w:noProof w:val="0"/>
              </w:rPr>
              <w:t>ollecte de données</w:t>
            </w:r>
            <w:r w:rsidRPr="0086756E">
              <w:rPr>
                <w:rFonts w:cs="Calibri"/>
                <w:noProof w:val="0"/>
              </w:rPr>
              <w:t xml:space="preserve"> ou rechercher des informations relatives aux tâches, aux situations et aux conditions d’utilisation des connaissances en fonction des besoins, des exigences et des objectifs visés.</w:t>
            </w:r>
          </w:p>
          <w:p w14:paraId="7CBC6C8C" w14:textId="5629B6EA" w:rsidR="00F8361F" w:rsidRPr="00F8361F" w:rsidRDefault="003F408C" w:rsidP="003F408C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86756E">
              <w:rPr>
                <w:rFonts w:cs="Calibri-Bold"/>
                <w:b/>
                <w:bCs/>
                <w:noProof w:val="0"/>
              </w:rPr>
              <w:t>S’ajuster :</w:t>
            </w:r>
            <w:r w:rsidR="00F8361F">
              <w:t xml:space="preserve"> Ajuster les connaissances qu’il détient et se demander lesquelles lui sont utiles pour se préparer à la transition.</w:t>
            </w:r>
          </w:p>
          <w:p w14:paraId="63754130" w14:textId="77777777" w:rsidR="003F408C" w:rsidRPr="00C703B5" w:rsidRDefault="003F408C" w:rsidP="003F408C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noProof w:val="0"/>
              </w:rPr>
            </w:pPr>
            <w:r w:rsidRPr="0086756E">
              <w:rPr>
                <w:rFonts w:cs="Calibri"/>
                <w:noProof w:val="0"/>
              </w:rPr>
              <w:t>Etc.</w:t>
            </w:r>
          </w:p>
          <w:p w14:paraId="6ACACA68" w14:textId="16089CD4" w:rsidR="00C703B5" w:rsidRPr="003F408C" w:rsidRDefault="00C703B5" w:rsidP="00C703B5">
            <w:pPr>
              <w:pStyle w:val="Paragraphedeliste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noProof w:val="0"/>
              </w:rPr>
            </w:pPr>
          </w:p>
        </w:tc>
        <w:tc>
          <w:tcPr>
            <w:tcW w:w="3261" w:type="dxa"/>
          </w:tcPr>
          <w:p w14:paraId="1B2F29A6" w14:textId="77777777" w:rsidR="00DB0C67" w:rsidRDefault="00DB0C67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5B85C558" w14:textId="77777777" w:rsidR="00DB0C67" w:rsidRDefault="00DB0C67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75" w:type="dxa"/>
          </w:tcPr>
          <w:p w14:paraId="2D3E7532" w14:textId="77777777" w:rsidR="00DB0C67" w:rsidRDefault="00DB0C67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76" w:type="dxa"/>
          </w:tcPr>
          <w:p w14:paraId="0DFC1C1B" w14:textId="4CD2B6ED" w:rsidR="00DB0C67" w:rsidRDefault="00DB0C67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09" w:type="dxa"/>
          </w:tcPr>
          <w:p w14:paraId="161BE302" w14:textId="084F396C" w:rsidR="00DB0C67" w:rsidRDefault="00DB0C67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567" w:type="dxa"/>
          </w:tcPr>
          <w:p w14:paraId="63A7B8CD" w14:textId="77777777" w:rsidR="00DB0C67" w:rsidRDefault="00DB0C67" w:rsidP="00051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8361F" w14:paraId="44ED864B" w14:textId="77777777" w:rsidTr="001C0C54">
        <w:trPr>
          <w:trHeight w:val="3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extDirection w:val="btLr"/>
          </w:tcPr>
          <w:p w14:paraId="535E6175" w14:textId="6ACC6335" w:rsidR="00F8361F" w:rsidRPr="00981DBC" w:rsidRDefault="00F8361F" w:rsidP="00792A2D">
            <w:pPr>
              <w:ind w:left="113" w:right="113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Axe 3</w:t>
            </w:r>
          </w:p>
        </w:tc>
        <w:tc>
          <w:tcPr>
            <w:tcW w:w="993" w:type="dxa"/>
            <w:textDirection w:val="btLr"/>
          </w:tcPr>
          <w:p w14:paraId="6E25A7E5" w14:textId="77777777" w:rsidR="00F8361F" w:rsidRDefault="00F8361F" w:rsidP="00792A2D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Connaissance du</w:t>
            </w:r>
          </w:p>
          <w:p w14:paraId="66CD9719" w14:textId="27010B92" w:rsidR="00F8361F" w:rsidRDefault="00F8361F" w:rsidP="00792A2D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monde du travail </w:t>
            </w:r>
          </w:p>
        </w:tc>
        <w:tc>
          <w:tcPr>
            <w:tcW w:w="1701" w:type="dxa"/>
            <w:vAlign w:val="center"/>
          </w:tcPr>
          <w:p w14:paraId="782A92DD" w14:textId="254D819D" w:rsidR="00F8361F" w:rsidRPr="00ED38B6" w:rsidRDefault="00F8361F" w:rsidP="00051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4A365C">
              <w:rPr>
                <w:b/>
                <w:sz w:val="28"/>
              </w:rPr>
              <w:t>Perceptions et réalité du monde du travail</w:t>
            </w:r>
          </w:p>
        </w:tc>
        <w:tc>
          <w:tcPr>
            <w:tcW w:w="2835" w:type="dxa"/>
            <w:vAlign w:val="center"/>
          </w:tcPr>
          <w:p w14:paraId="145120FF" w14:textId="53625749" w:rsidR="00F8361F" w:rsidRPr="00000BB9" w:rsidRDefault="00F8361F" w:rsidP="00051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000BB9">
              <w:rPr>
                <w:b/>
                <w:bCs/>
                <w:sz w:val="24"/>
                <w:szCs w:val="24"/>
              </w:rPr>
              <w:t xml:space="preserve">Vérifier </w:t>
            </w:r>
            <w:r w:rsidRPr="00000BB9">
              <w:rPr>
                <w:bCs/>
                <w:sz w:val="24"/>
                <w:szCs w:val="24"/>
              </w:rPr>
              <w:t>ses perceptions par rapport à la réalité et aux exigences du monde du travail.</w:t>
            </w:r>
          </w:p>
        </w:tc>
        <w:tc>
          <w:tcPr>
            <w:tcW w:w="2693" w:type="dxa"/>
          </w:tcPr>
          <w:p w14:paraId="072619DC" w14:textId="77777777" w:rsidR="00C703B5" w:rsidRDefault="00C703B5" w:rsidP="00C703B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538135" w:themeColor="accent6" w:themeShade="BF"/>
                <w:sz w:val="22"/>
                <w:szCs w:val="22"/>
              </w:rPr>
            </w:pPr>
          </w:p>
          <w:p w14:paraId="26B8D7A0" w14:textId="77777777" w:rsidR="00C703B5" w:rsidRDefault="00C703B5" w:rsidP="00C703B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538135" w:themeColor="accent6" w:themeShade="BF"/>
                <w:sz w:val="22"/>
                <w:szCs w:val="22"/>
              </w:rPr>
            </w:pPr>
          </w:p>
          <w:p w14:paraId="691BC1B6" w14:textId="5BBAC232" w:rsidR="00C703B5" w:rsidRPr="0086756E" w:rsidRDefault="00C703B5" w:rsidP="00C703B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538135" w:themeColor="accent6" w:themeShade="BF"/>
                <w:sz w:val="22"/>
                <w:szCs w:val="22"/>
              </w:rPr>
            </w:pPr>
            <w:r w:rsidRPr="0086756E">
              <w:rPr>
                <w:rFonts w:asciiTheme="minorHAnsi" w:hAnsiTheme="minorHAnsi"/>
                <w:b/>
                <w:bCs/>
                <w:color w:val="538135" w:themeColor="accent6" w:themeShade="BF"/>
                <w:sz w:val="22"/>
                <w:szCs w:val="22"/>
              </w:rPr>
              <w:t>Vérifier :</w:t>
            </w:r>
          </w:p>
          <w:p w14:paraId="68E34618" w14:textId="77777777" w:rsidR="00C703B5" w:rsidRPr="0086756E" w:rsidRDefault="00C703B5" w:rsidP="00C703B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</w:pPr>
            <w:r w:rsidRPr="0086756E">
              <w:rPr>
                <w:rFonts w:asciiTheme="minorHAnsi" w:hAnsiTheme="minorHAnsi"/>
                <w:bCs/>
                <w:color w:val="538135" w:themeColor="accent6" w:themeShade="BF"/>
                <w:sz w:val="22"/>
                <w:szCs w:val="22"/>
              </w:rPr>
              <w:t>s’ass</w:t>
            </w:r>
            <w:r>
              <w:rPr>
                <w:rFonts w:asciiTheme="minorHAnsi" w:hAnsiTheme="minorHAnsi"/>
                <w:bCs/>
                <w:color w:val="538135" w:themeColor="accent6" w:themeShade="BF"/>
                <w:sz w:val="22"/>
                <w:szCs w:val="22"/>
              </w:rPr>
              <w:t>urer</w:t>
            </w:r>
            <w:r w:rsidRPr="0086756E">
              <w:rPr>
                <w:rFonts w:asciiTheme="minorHAnsi" w:hAnsiTheme="minorHAnsi"/>
                <w:bCs/>
                <w:color w:val="538135" w:themeColor="accent6" w:themeShade="BF"/>
                <w:sz w:val="22"/>
                <w:szCs w:val="22"/>
              </w:rPr>
              <w:t xml:space="preserve"> de la qualité ou de la cohérence des informations ou des connaissances produites en fonction de critères ou d’exigences externes</w:t>
            </w:r>
            <w:r w:rsidRPr="0086756E">
              <w:rPr>
                <w:rFonts w:asciiTheme="minorHAnsi" w:hAnsiTheme="minorHAnsi"/>
                <w:bCs/>
                <w:color w:val="538135" w:themeColor="accent6" w:themeShade="BF"/>
                <w:sz w:val="20"/>
                <w:szCs w:val="20"/>
              </w:rPr>
              <w:t xml:space="preserve">. </w:t>
            </w:r>
          </w:p>
          <w:p w14:paraId="076BA218" w14:textId="77777777" w:rsidR="00F8361F" w:rsidRDefault="00F8361F" w:rsidP="000546B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419A5EE" w14:textId="77777777" w:rsidR="00C703B5" w:rsidRDefault="00C703B5" w:rsidP="00C703B5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294DB6" w14:textId="77777777" w:rsidR="001C0C54" w:rsidRDefault="001C0C54" w:rsidP="001C0C54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DF105F" w14:textId="1A5F0AAD" w:rsidR="00C703B5" w:rsidRPr="000B3B4E" w:rsidRDefault="00C703B5" w:rsidP="00C703B5">
            <w:pPr>
              <w:pStyle w:val="Paragraphedeliste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B4E">
              <w:t>Identifier les caractéristiques ou les attibuts des informationsou des connaissances disponibles</w:t>
            </w:r>
          </w:p>
          <w:p w14:paraId="3D83D3EB" w14:textId="77777777" w:rsidR="00C703B5" w:rsidRPr="000B3B4E" w:rsidRDefault="00C703B5" w:rsidP="00C703B5">
            <w:pPr>
              <w:pStyle w:val="Paragraphedeliste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3B4E">
              <w:t>Confirmer la présence ou l’absence des éléments visés en lien avec les objectifs ou les critères déterminés</w:t>
            </w:r>
          </w:p>
          <w:p w14:paraId="0565BC2F" w14:textId="77777777" w:rsidR="00C703B5" w:rsidRPr="000B3B4E" w:rsidRDefault="00C703B5" w:rsidP="00C703B5">
            <w:pPr>
              <w:pStyle w:val="Paragraphedeliste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B3B4E">
              <w:t>Etc.</w:t>
            </w:r>
          </w:p>
          <w:p w14:paraId="473622D3" w14:textId="77777777" w:rsidR="00F8361F" w:rsidRDefault="00F8361F" w:rsidP="00051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261" w:type="dxa"/>
          </w:tcPr>
          <w:p w14:paraId="02E2C3A9" w14:textId="77777777" w:rsidR="00F8361F" w:rsidRDefault="00F8361F" w:rsidP="00051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5078D70D" w14:textId="77777777" w:rsidR="00F8361F" w:rsidRDefault="00F8361F" w:rsidP="00051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75" w:type="dxa"/>
          </w:tcPr>
          <w:p w14:paraId="46DEF174" w14:textId="77777777" w:rsidR="00F8361F" w:rsidRDefault="00F8361F" w:rsidP="00051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76" w:type="dxa"/>
          </w:tcPr>
          <w:p w14:paraId="71E1D6EA" w14:textId="77777777" w:rsidR="00F8361F" w:rsidRDefault="00F8361F" w:rsidP="00051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09" w:type="dxa"/>
          </w:tcPr>
          <w:p w14:paraId="7FFEBECC" w14:textId="77777777" w:rsidR="00F8361F" w:rsidRDefault="00F8361F" w:rsidP="00051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567" w:type="dxa"/>
          </w:tcPr>
          <w:p w14:paraId="6AEA989C" w14:textId="77777777" w:rsidR="00F8361F" w:rsidRDefault="00F8361F" w:rsidP="00051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6AE06851" w14:textId="7007515F" w:rsidR="00DB0C67" w:rsidRPr="001C0C54" w:rsidRDefault="001C0C54" w:rsidP="001C0C54">
      <w:pPr>
        <w:rPr>
          <w:color w:val="538135" w:themeColor="accent6" w:themeShade="BF"/>
        </w:rPr>
      </w:pPr>
      <w:r w:rsidRPr="001C0C54">
        <w:rPr>
          <w:color w:val="538135" w:themeColor="accent6" w:themeShade="BF"/>
        </w:rPr>
        <w:t>*MEES (2019) Contenus en orientation scolaire et professionnelle (COSP), deuxième cycle du secondaire, Intentions pédagogiques, p.57 à 60</w:t>
      </w:r>
    </w:p>
    <w:p w14:paraId="3C9E8A2C" w14:textId="5B300092" w:rsidR="007D5590" w:rsidRPr="00563DA7" w:rsidRDefault="001C0C54">
      <w:pPr>
        <w:rPr>
          <w:color w:val="538135" w:themeColor="accent6" w:themeShade="BF"/>
        </w:rPr>
      </w:pPr>
      <w:r w:rsidRPr="001C0C54">
        <w:rPr>
          <w:b/>
          <w:bCs/>
          <w:color w:val="538135" w:themeColor="accent6" w:themeShade="BF"/>
        </w:rPr>
        <w:t xml:space="preserve">**    </w:t>
      </w:r>
      <w:r w:rsidRPr="001C0C54">
        <w:rPr>
          <w:color w:val="538135" w:themeColor="accent6" w:themeShade="BF"/>
        </w:rPr>
        <w:t xml:space="preserve">Vous trouverez des situations d’apprentissage clés en main sur la plateforme VIBE du Ministère de l’Éducation et de l’Enseignement supérieur : </w:t>
      </w:r>
      <w:hyperlink r:id="rId11" w:anchor="1592320093334" w:history="1">
        <w:r w:rsidRPr="001C0C54">
          <w:rPr>
            <w:rStyle w:val="Lienhypertexte"/>
            <w:color w:val="538135" w:themeColor="accent6" w:themeShade="BF"/>
          </w:rPr>
          <w:t>https://cosp.education.gouv.qc.ca/ssf/a/do?p_name=ss_forum&amp;p_action=1&amp;binderId=33899&amp;entityType=folder&amp;action=view_permalink&amp;novl_url=1&amp;novl_landing=1?novl_root=1#1592320093334</w:t>
        </w:r>
      </w:hyperlink>
    </w:p>
    <w:sectPr w:rsidR="007D5590" w:rsidRPr="00563DA7" w:rsidSect="00412242">
      <w:headerReference w:type="default" r:id="rId12"/>
      <w:footerReference w:type="default" r:id="rId13"/>
      <w:pgSz w:w="24480" w:h="15840" w:orient="landscape" w:code="3"/>
      <w:pgMar w:top="720" w:right="720" w:bottom="567" w:left="720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44CDA" w14:textId="77777777" w:rsidR="00024B04" w:rsidRDefault="00024B04" w:rsidP="007D5590">
      <w:pPr>
        <w:spacing w:after="0" w:line="240" w:lineRule="auto"/>
      </w:pPr>
      <w:r>
        <w:separator/>
      </w:r>
    </w:p>
  </w:endnote>
  <w:endnote w:type="continuationSeparator" w:id="0">
    <w:p w14:paraId="18371F80" w14:textId="77777777" w:rsidR="00024B04" w:rsidRDefault="00024B04" w:rsidP="007D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EF255" w14:textId="10B2112D" w:rsidR="00F01496" w:rsidRPr="00524A8B" w:rsidRDefault="00F01496">
    <w:pPr>
      <w:pStyle w:val="Pieddepage"/>
      <w:rPr>
        <w:color w:val="2E74B5" w:themeColor="accent1" w:themeShade="BF"/>
      </w:rPr>
    </w:pPr>
    <w:r w:rsidRPr="00524A8B">
      <w:rPr>
        <w:color w:val="2E74B5" w:themeColor="accent1" w:themeShade="BF"/>
      </w:rPr>
      <w:t xml:space="preserve">Document préparé par : </w:t>
    </w:r>
    <w:r w:rsidRPr="00524A8B">
      <w:rPr>
        <w:b/>
        <w:color w:val="2E74B5" w:themeColor="accent1" w:themeShade="BF"/>
      </w:rPr>
      <w:t>CARL DROUIN,  conseiller d’orientation</w:t>
    </w:r>
    <w:r w:rsidRPr="00524A8B">
      <w:rPr>
        <w:color w:val="2E74B5" w:themeColor="accent1" w:themeShade="BF"/>
      </w:rPr>
      <w:t xml:space="preserve"> | responsable COSP –Primaire | CS</w:t>
    </w:r>
    <w:r w:rsidR="001D61F9">
      <w:rPr>
        <w:color w:val="2E74B5" w:themeColor="accent1" w:themeShade="BF"/>
      </w:rPr>
      <w:t>S</w:t>
    </w:r>
    <w:r w:rsidRPr="00524A8B">
      <w:rPr>
        <w:color w:val="2E74B5" w:themeColor="accent1" w:themeShade="BF"/>
      </w:rPr>
      <w:t>BF</w:t>
    </w:r>
    <w:r w:rsidR="00524A8B">
      <w:rPr>
        <w:color w:val="2E74B5" w:themeColor="accent1" w:themeShade="BF"/>
      </w:rPr>
      <w:t xml:space="preserve"> | </w:t>
    </w:r>
    <w:r w:rsidR="001D61F9">
      <w:rPr>
        <w:color w:val="2E74B5" w:themeColor="accent1" w:themeShade="BF"/>
      </w:rPr>
      <w:t xml:space="preserve">Juin </w:t>
    </w:r>
    <w:r w:rsidR="00524A8B">
      <w:rPr>
        <w:color w:val="2E74B5" w:themeColor="accent1" w:themeShade="BF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7AB90" w14:textId="77777777" w:rsidR="00024B04" w:rsidRDefault="00024B04" w:rsidP="007D5590">
      <w:pPr>
        <w:spacing w:after="0" w:line="240" w:lineRule="auto"/>
      </w:pPr>
      <w:r>
        <w:separator/>
      </w:r>
    </w:p>
  </w:footnote>
  <w:footnote w:type="continuationSeparator" w:id="0">
    <w:p w14:paraId="6CC7D123" w14:textId="77777777" w:rsidR="00024B04" w:rsidRDefault="00024B04" w:rsidP="007D5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823AC" w14:textId="0CD0BD7C" w:rsidR="007D5590" w:rsidRPr="00DB0C67" w:rsidRDefault="00216AD9" w:rsidP="00216AD9">
    <w:pPr>
      <w:pStyle w:val="En-tte"/>
      <w:rPr>
        <w:rFonts w:ascii="Segoe UI Black" w:hAnsi="Segoe UI Black" w:cs="Arial"/>
        <w:color w:val="538135" w:themeColor="accent6" w:themeShade="BF"/>
        <w:sz w:val="24"/>
        <w:szCs w:val="56"/>
      </w:rPr>
    </w:pPr>
    <w:r w:rsidRPr="00DB0C67">
      <w:rPr>
        <w:rFonts w:ascii="Segoe UI Black" w:hAnsi="Segoe UI Black" w:cs="Arial"/>
        <w:color w:val="538135" w:themeColor="accent6" w:themeShade="BF"/>
        <w:sz w:val="24"/>
        <w:szCs w:val="56"/>
      </w:rPr>
      <w:t xml:space="preserve">École </w:t>
    </w:r>
    <w:r w:rsidR="00232373" w:rsidRPr="00DB0C67">
      <w:rPr>
        <w:rFonts w:ascii="Segoe UI Black" w:hAnsi="Segoe UI Black" w:cs="Arial"/>
        <w:color w:val="538135" w:themeColor="accent6" w:themeShade="BF"/>
        <w:sz w:val="24"/>
        <w:szCs w:val="56"/>
      </w:rPr>
      <w:t>secondaire</w:t>
    </w:r>
    <w:r w:rsidRPr="00DB0C67">
      <w:rPr>
        <w:rFonts w:ascii="Segoe UI Black" w:hAnsi="Segoe UI Black" w:cs="Arial"/>
        <w:color w:val="538135" w:themeColor="accent6" w:themeShade="BF"/>
        <w:sz w:val="24"/>
        <w:szCs w:val="56"/>
      </w:rPr>
      <w:t xml:space="preserve"> </w:t>
    </w:r>
    <w:r w:rsidR="00412242">
      <w:rPr>
        <w:rFonts w:ascii="Segoe UI Black" w:hAnsi="Segoe UI Black" w:cs="Arial"/>
        <w:color w:val="538135" w:themeColor="accent6" w:themeShade="BF"/>
        <w:sz w:val="24"/>
        <w:szCs w:val="56"/>
      </w:rPr>
      <w:t>Georges-Vanier, CSSDM /</w:t>
    </w:r>
    <w:r w:rsidRPr="00DB0C67">
      <w:rPr>
        <w:rFonts w:ascii="Segoe UI Black" w:hAnsi="Segoe UI Black" w:cs="Arial"/>
        <w:color w:val="538135" w:themeColor="accent6" w:themeShade="BF"/>
        <w:sz w:val="24"/>
        <w:szCs w:val="56"/>
      </w:rPr>
      <w:t>|</w:t>
    </w:r>
    <w:r w:rsidR="007271C7" w:rsidRPr="00DB0C67">
      <w:rPr>
        <w:rFonts w:ascii="Segoe UI Black" w:hAnsi="Segoe UI Black" w:cs="Arial"/>
        <w:color w:val="538135" w:themeColor="accent6" w:themeShade="BF"/>
        <w:sz w:val="24"/>
        <w:szCs w:val="56"/>
      </w:rPr>
      <w:t xml:space="preserve"> </w:t>
    </w:r>
    <w:r w:rsidR="007D5590" w:rsidRPr="00DB0C67">
      <w:rPr>
        <w:rFonts w:ascii="Segoe UI Black" w:hAnsi="Segoe UI Black" w:cs="Arial"/>
        <w:color w:val="538135" w:themeColor="accent6" w:themeShade="BF"/>
        <w:sz w:val="24"/>
        <w:szCs w:val="56"/>
      </w:rPr>
      <w:t xml:space="preserve">Planification </w:t>
    </w:r>
    <w:r w:rsidR="00232373" w:rsidRPr="00DB0C67">
      <w:rPr>
        <w:rFonts w:ascii="Segoe UI Black" w:hAnsi="Segoe UI Black" w:cs="Arial"/>
        <w:color w:val="538135" w:themeColor="accent6" w:themeShade="BF"/>
        <w:sz w:val="24"/>
        <w:szCs w:val="56"/>
      </w:rPr>
      <w:t xml:space="preserve">annuelle </w:t>
    </w:r>
    <w:r w:rsidR="007D5590" w:rsidRPr="00DB0C67">
      <w:rPr>
        <w:rFonts w:ascii="Segoe UI Black" w:hAnsi="Segoe UI Black" w:cs="Arial"/>
        <w:color w:val="538135" w:themeColor="accent6" w:themeShade="BF"/>
        <w:sz w:val="24"/>
        <w:szCs w:val="56"/>
      </w:rPr>
      <w:t xml:space="preserve">globale </w:t>
    </w:r>
    <w:r w:rsidRPr="00DB0C67">
      <w:rPr>
        <w:rFonts w:ascii="Segoe UI Black" w:hAnsi="Segoe UI Black" w:cs="Arial"/>
        <w:color w:val="538135" w:themeColor="accent6" w:themeShade="BF"/>
        <w:sz w:val="24"/>
        <w:szCs w:val="56"/>
      </w:rPr>
      <w:t xml:space="preserve">– </w:t>
    </w:r>
    <w:r w:rsidR="007D5590" w:rsidRPr="00DB0C67">
      <w:rPr>
        <w:rFonts w:ascii="Segoe UI Black" w:hAnsi="Segoe UI Black" w:cs="Arial"/>
        <w:color w:val="538135" w:themeColor="accent6" w:themeShade="BF"/>
        <w:sz w:val="24"/>
        <w:szCs w:val="56"/>
      </w:rPr>
      <w:t>COSP</w:t>
    </w:r>
    <w:r w:rsidR="00862835" w:rsidRPr="00DB0C67">
      <w:rPr>
        <w:rFonts w:ascii="Segoe UI Black" w:hAnsi="Segoe UI Black" w:cs="Arial"/>
        <w:color w:val="538135" w:themeColor="accent6" w:themeShade="BF"/>
        <w:sz w:val="24"/>
        <w:szCs w:val="56"/>
      </w:rPr>
      <w:t xml:space="preserve"> </w:t>
    </w:r>
    <w:r w:rsidR="00F400DE" w:rsidRPr="00DB0C67">
      <w:rPr>
        <w:rFonts w:ascii="Segoe UI Black" w:hAnsi="Segoe UI Black" w:cs="Arial"/>
        <w:color w:val="538135" w:themeColor="accent6" w:themeShade="BF"/>
        <w:sz w:val="24"/>
        <w:szCs w:val="56"/>
      </w:rPr>
      <w:t>(</w:t>
    </w:r>
    <w:r w:rsidR="005D4621" w:rsidRPr="00DB0C67">
      <w:rPr>
        <w:rFonts w:ascii="Segoe UI Black" w:hAnsi="Segoe UI Black" w:cs="Arial"/>
        <w:color w:val="538135" w:themeColor="accent6" w:themeShade="BF"/>
        <w:sz w:val="24"/>
        <w:szCs w:val="56"/>
      </w:rPr>
      <w:t>4</w:t>
    </w:r>
    <w:r w:rsidR="005D4621" w:rsidRPr="00DB0C67">
      <w:rPr>
        <w:rFonts w:ascii="Segoe UI Black" w:hAnsi="Segoe UI Black" w:cs="Arial"/>
        <w:color w:val="538135" w:themeColor="accent6" w:themeShade="BF"/>
        <w:sz w:val="24"/>
        <w:szCs w:val="56"/>
        <w:vertAlign w:val="superscript"/>
      </w:rPr>
      <w:t>e</w:t>
    </w:r>
    <w:r w:rsidR="005D4621" w:rsidRPr="00DB0C67">
      <w:rPr>
        <w:rFonts w:ascii="Segoe UI Black" w:hAnsi="Segoe UI Black" w:cs="Arial"/>
        <w:color w:val="538135" w:themeColor="accent6" w:themeShade="BF"/>
        <w:sz w:val="24"/>
        <w:szCs w:val="56"/>
      </w:rPr>
      <w:t xml:space="preserve"> et 5</w:t>
    </w:r>
    <w:r w:rsidR="005D4621" w:rsidRPr="00DB0C67">
      <w:rPr>
        <w:rFonts w:ascii="Segoe UI Black" w:hAnsi="Segoe UI Black" w:cs="Arial"/>
        <w:color w:val="538135" w:themeColor="accent6" w:themeShade="BF"/>
        <w:sz w:val="24"/>
        <w:szCs w:val="56"/>
        <w:vertAlign w:val="superscript"/>
      </w:rPr>
      <w:t>e</w:t>
    </w:r>
    <w:r w:rsidR="005D4621" w:rsidRPr="00DB0C67">
      <w:rPr>
        <w:rFonts w:ascii="Segoe UI Black" w:hAnsi="Segoe UI Black" w:cs="Arial"/>
        <w:color w:val="538135" w:themeColor="accent6" w:themeShade="BF"/>
        <w:sz w:val="24"/>
        <w:szCs w:val="56"/>
      </w:rPr>
      <w:t xml:space="preserve"> </w:t>
    </w:r>
    <w:r w:rsidR="00F400DE" w:rsidRPr="00DB0C67">
      <w:rPr>
        <w:rFonts w:ascii="Segoe UI Black" w:hAnsi="Segoe UI Black" w:cs="Arial"/>
        <w:color w:val="538135" w:themeColor="accent6" w:themeShade="BF"/>
        <w:sz w:val="24"/>
        <w:szCs w:val="56"/>
      </w:rPr>
      <w:t xml:space="preserve">secondaire) </w:t>
    </w:r>
  </w:p>
  <w:p w14:paraId="58BBEE0F" w14:textId="77777777" w:rsidR="00216AD9" w:rsidRPr="00216AD9" w:rsidRDefault="00216AD9" w:rsidP="00216AD9">
    <w:pPr>
      <w:pStyle w:val="En-tte"/>
      <w:rPr>
        <w:rFonts w:ascii="Segoe UI Black" w:hAnsi="Segoe UI Black" w:cs="Arial"/>
        <w:sz w:val="24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4B9"/>
    <w:multiLevelType w:val="hybridMultilevel"/>
    <w:tmpl w:val="1866841A"/>
    <w:lvl w:ilvl="0" w:tplc="3FAE53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08AA"/>
    <w:multiLevelType w:val="hybridMultilevel"/>
    <w:tmpl w:val="F2CC12FC"/>
    <w:lvl w:ilvl="0" w:tplc="CF56BA34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64F30F7"/>
    <w:multiLevelType w:val="hybridMultilevel"/>
    <w:tmpl w:val="4F2480E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D5AC7"/>
    <w:multiLevelType w:val="hybridMultilevel"/>
    <w:tmpl w:val="97E6C0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73AA5"/>
    <w:multiLevelType w:val="hybridMultilevel"/>
    <w:tmpl w:val="C77436B0"/>
    <w:lvl w:ilvl="0" w:tplc="13FC17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446B7"/>
    <w:multiLevelType w:val="hybridMultilevel"/>
    <w:tmpl w:val="29786A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F2A00"/>
    <w:multiLevelType w:val="hybridMultilevel"/>
    <w:tmpl w:val="EF067684"/>
    <w:lvl w:ilvl="0" w:tplc="A5F8BC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E2638"/>
    <w:multiLevelType w:val="hybridMultilevel"/>
    <w:tmpl w:val="F4B6899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C34BE9"/>
    <w:multiLevelType w:val="hybridMultilevel"/>
    <w:tmpl w:val="D08C1FF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57A21"/>
    <w:multiLevelType w:val="hybridMultilevel"/>
    <w:tmpl w:val="34C4BB5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F40AE"/>
    <w:multiLevelType w:val="hybridMultilevel"/>
    <w:tmpl w:val="05EA46B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4D3364"/>
    <w:multiLevelType w:val="hybridMultilevel"/>
    <w:tmpl w:val="68FAC8E8"/>
    <w:lvl w:ilvl="0" w:tplc="30F46A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A607C"/>
    <w:multiLevelType w:val="hybridMultilevel"/>
    <w:tmpl w:val="A38EFFE8"/>
    <w:lvl w:ilvl="0" w:tplc="5C36D5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E49DC"/>
    <w:multiLevelType w:val="hybridMultilevel"/>
    <w:tmpl w:val="7492A17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84770"/>
    <w:multiLevelType w:val="hybridMultilevel"/>
    <w:tmpl w:val="CB642EC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66B8E"/>
    <w:multiLevelType w:val="hybridMultilevel"/>
    <w:tmpl w:val="DA9668C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D5F89"/>
    <w:multiLevelType w:val="hybridMultilevel"/>
    <w:tmpl w:val="9F8420A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300F2A"/>
    <w:multiLevelType w:val="hybridMultilevel"/>
    <w:tmpl w:val="65749C34"/>
    <w:lvl w:ilvl="0" w:tplc="2F0A09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458D3"/>
    <w:multiLevelType w:val="hybridMultilevel"/>
    <w:tmpl w:val="39561EC2"/>
    <w:lvl w:ilvl="0" w:tplc="51C082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1641F"/>
    <w:multiLevelType w:val="hybridMultilevel"/>
    <w:tmpl w:val="40B60C02"/>
    <w:lvl w:ilvl="0" w:tplc="73E6BF5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702EF"/>
    <w:multiLevelType w:val="hybridMultilevel"/>
    <w:tmpl w:val="6638109A"/>
    <w:lvl w:ilvl="0" w:tplc="FBCC8A9E">
      <w:start w:val="2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43298"/>
    <w:multiLevelType w:val="hybridMultilevel"/>
    <w:tmpl w:val="7648374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5124DA"/>
    <w:multiLevelType w:val="hybridMultilevel"/>
    <w:tmpl w:val="0814325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11"/>
  </w:num>
  <w:num w:numId="8">
    <w:abstractNumId w:val="19"/>
  </w:num>
  <w:num w:numId="9">
    <w:abstractNumId w:val="4"/>
  </w:num>
  <w:num w:numId="10">
    <w:abstractNumId w:val="20"/>
  </w:num>
  <w:num w:numId="11">
    <w:abstractNumId w:val="17"/>
  </w:num>
  <w:num w:numId="12">
    <w:abstractNumId w:val="3"/>
  </w:num>
  <w:num w:numId="13">
    <w:abstractNumId w:val="22"/>
  </w:num>
  <w:num w:numId="14">
    <w:abstractNumId w:val="21"/>
  </w:num>
  <w:num w:numId="15">
    <w:abstractNumId w:val="16"/>
  </w:num>
  <w:num w:numId="16">
    <w:abstractNumId w:val="10"/>
  </w:num>
  <w:num w:numId="17">
    <w:abstractNumId w:val="15"/>
  </w:num>
  <w:num w:numId="18">
    <w:abstractNumId w:val="14"/>
  </w:num>
  <w:num w:numId="19">
    <w:abstractNumId w:val="5"/>
  </w:num>
  <w:num w:numId="20">
    <w:abstractNumId w:val="13"/>
  </w:num>
  <w:num w:numId="21">
    <w:abstractNumId w:val="2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90"/>
    <w:rsid w:val="00000BB9"/>
    <w:rsid w:val="00000ECE"/>
    <w:rsid w:val="000020A3"/>
    <w:rsid w:val="00024B04"/>
    <w:rsid w:val="00046173"/>
    <w:rsid w:val="00051E28"/>
    <w:rsid w:val="0005224C"/>
    <w:rsid w:val="000546BD"/>
    <w:rsid w:val="0006379E"/>
    <w:rsid w:val="000722E1"/>
    <w:rsid w:val="0007413F"/>
    <w:rsid w:val="0008608D"/>
    <w:rsid w:val="00093726"/>
    <w:rsid w:val="00093C8F"/>
    <w:rsid w:val="0009401A"/>
    <w:rsid w:val="000A0AE4"/>
    <w:rsid w:val="000A3182"/>
    <w:rsid w:val="000B3B4E"/>
    <w:rsid w:val="000B4380"/>
    <w:rsid w:val="000B4B08"/>
    <w:rsid w:val="000F3069"/>
    <w:rsid w:val="00130BE1"/>
    <w:rsid w:val="001405E2"/>
    <w:rsid w:val="001537F1"/>
    <w:rsid w:val="00164038"/>
    <w:rsid w:val="001809BD"/>
    <w:rsid w:val="001910CD"/>
    <w:rsid w:val="001B3130"/>
    <w:rsid w:val="001B403D"/>
    <w:rsid w:val="001C0C54"/>
    <w:rsid w:val="001D61F9"/>
    <w:rsid w:val="001E2FB9"/>
    <w:rsid w:val="001E6982"/>
    <w:rsid w:val="001F1937"/>
    <w:rsid w:val="00211965"/>
    <w:rsid w:val="00211AD5"/>
    <w:rsid w:val="00216AD9"/>
    <w:rsid w:val="0021774F"/>
    <w:rsid w:val="00222CA1"/>
    <w:rsid w:val="00232373"/>
    <w:rsid w:val="00243DF1"/>
    <w:rsid w:val="00272E5D"/>
    <w:rsid w:val="0027447A"/>
    <w:rsid w:val="00283069"/>
    <w:rsid w:val="002A09CA"/>
    <w:rsid w:val="002B0EE9"/>
    <w:rsid w:val="002B28F8"/>
    <w:rsid w:val="002C2B48"/>
    <w:rsid w:val="002D1F25"/>
    <w:rsid w:val="002F46C1"/>
    <w:rsid w:val="00300572"/>
    <w:rsid w:val="003136BC"/>
    <w:rsid w:val="00323549"/>
    <w:rsid w:val="0032537C"/>
    <w:rsid w:val="003264F0"/>
    <w:rsid w:val="003525B2"/>
    <w:rsid w:val="00362F45"/>
    <w:rsid w:val="0039178F"/>
    <w:rsid w:val="00391C39"/>
    <w:rsid w:val="003A08FA"/>
    <w:rsid w:val="003A4DDA"/>
    <w:rsid w:val="003C0291"/>
    <w:rsid w:val="003C189C"/>
    <w:rsid w:val="003F38E7"/>
    <w:rsid w:val="003F408C"/>
    <w:rsid w:val="00412242"/>
    <w:rsid w:val="00435163"/>
    <w:rsid w:val="00442490"/>
    <w:rsid w:val="004504DD"/>
    <w:rsid w:val="0045272C"/>
    <w:rsid w:val="00457104"/>
    <w:rsid w:val="0047561D"/>
    <w:rsid w:val="00482C28"/>
    <w:rsid w:val="004A365C"/>
    <w:rsid w:val="004C46BA"/>
    <w:rsid w:val="005056A3"/>
    <w:rsid w:val="00522012"/>
    <w:rsid w:val="0052307F"/>
    <w:rsid w:val="00524A8B"/>
    <w:rsid w:val="00556B43"/>
    <w:rsid w:val="00563DA7"/>
    <w:rsid w:val="00564B8C"/>
    <w:rsid w:val="005678C2"/>
    <w:rsid w:val="005C0673"/>
    <w:rsid w:val="005D4621"/>
    <w:rsid w:val="005E0257"/>
    <w:rsid w:val="005E2BFD"/>
    <w:rsid w:val="005F3A3A"/>
    <w:rsid w:val="006002E7"/>
    <w:rsid w:val="0061491A"/>
    <w:rsid w:val="00634D02"/>
    <w:rsid w:val="006700F2"/>
    <w:rsid w:val="00683FB5"/>
    <w:rsid w:val="006A0029"/>
    <w:rsid w:val="006B79D1"/>
    <w:rsid w:val="006C35F1"/>
    <w:rsid w:val="006C6616"/>
    <w:rsid w:val="006C76FF"/>
    <w:rsid w:val="006E5C8F"/>
    <w:rsid w:val="00700781"/>
    <w:rsid w:val="007054EE"/>
    <w:rsid w:val="007271C7"/>
    <w:rsid w:val="00790D57"/>
    <w:rsid w:val="00792A2D"/>
    <w:rsid w:val="007C29D1"/>
    <w:rsid w:val="007D344E"/>
    <w:rsid w:val="007D5590"/>
    <w:rsid w:val="007D5902"/>
    <w:rsid w:val="007F7B28"/>
    <w:rsid w:val="00817C88"/>
    <w:rsid w:val="00862835"/>
    <w:rsid w:val="0086756E"/>
    <w:rsid w:val="0087406B"/>
    <w:rsid w:val="008A26F3"/>
    <w:rsid w:val="008A4C8E"/>
    <w:rsid w:val="008B0397"/>
    <w:rsid w:val="008B0C92"/>
    <w:rsid w:val="008B3177"/>
    <w:rsid w:val="008C0A59"/>
    <w:rsid w:val="008C2254"/>
    <w:rsid w:val="008E03B3"/>
    <w:rsid w:val="0090582E"/>
    <w:rsid w:val="0090664E"/>
    <w:rsid w:val="00944945"/>
    <w:rsid w:val="00946F27"/>
    <w:rsid w:val="009567C2"/>
    <w:rsid w:val="00981DBC"/>
    <w:rsid w:val="009E0D05"/>
    <w:rsid w:val="00A107A1"/>
    <w:rsid w:val="00A17C14"/>
    <w:rsid w:val="00A471B9"/>
    <w:rsid w:val="00A93307"/>
    <w:rsid w:val="00A93884"/>
    <w:rsid w:val="00A96D55"/>
    <w:rsid w:val="00AA1CF8"/>
    <w:rsid w:val="00AA2BBA"/>
    <w:rsid w:val="00AB5D8B"/>
    <w:rsid w:val="00AC3A24"/>
    <w:rsid w:val="00AD1A93"/>
    <w:rsid w:val="00B077DB"/>
    <w:rsid w:val="00B23059"/>
    <w:rsid w:val="00B37DDB"/>
    <w:rsid w:val="00B6008D"/>
    <w:rsid w:val="00B92D2D"/>
    <w:rsid w:val="00BA49DB"/>
    <w:rsid w:val="00BC4C9C"/>
    <w:rsid w:val="00C17D89"/>
    <w:rsid w:val="00C24526"/>
    <w:rsid w:val="00C671B4"/>
    <w:rsid w:val="00C703B5"/>
    <w:rsid w:val="00CD2870"/>
    <w:rsid w:val="00CE4084"/>
    <w:rsid w:val="00D044F9"/>
    <w:rsid w:val="00D31DE5"/>
    <w:rsid w:val="00D41C44"/>
    <w:rsid w:val="00D543CC"/>
    <w:rsid w:val="00D54495"/>
    <w:rsid w:val="00D56BDD"/>
    <w:rsid w:val="00D7538D"/>
    <w:rsid w:val="00D87110"/>
    <w:rsid w:val="00D97DBC"/>
    <w:rsid w:val="00DB0C67"/>
    <w:rsid w:val="00DB4440"/>
    <w:rsid w:val="00DC1D2B"/>
    <w:rsid w:val="00DD499F"/>
    <w:rsid w:val="00DD5B3A"/>
    <w:rsid w:val="00DE40B8"/>
    <w:rsid w:val="00E07376"/>
    <w:rsid w:val="00E46397"/>
    <w:rsid w:val="00E5661C"/>
    <w:rsid w:val="00E57748"/>
    <w:rsid w:val="00E674E4"/>
    <w:rsid w:val="00E70C4A"/>
    <w:rsid w:val="00E74287"/>
    <w:rsid w:val="00E74F0F"/>
    <w:rsid w:val="00E92AEC"/>
    <w:rsid w:val="00EC446C"/>
    <w:rsid w:val="00ED27F8"/>
    <w:rsid w:val="00ED38B6"/>
    <w:rsid w:val="00EF5B1A"/>
    <w:rsid w:val="00F01496"/>
    <w:rsid w:val="00F10E76"/>
    <w:rsid w:val="00F17D4D"/>
    <w:rsid w:val="00F400DE"/>
    <w:rsid w:val="00F60353"/>
    <w:rsid w:val="00F8361F"/>
    <w:rsid w:val="00FC13E3"/>
    <w:rsid w:val="00FC7B03"/>
    <w:rsid w:val="00FE30A4"/>
    <w:rsid w:val="00FE6CA8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CBA2CE"/>
  <w15:chartTrackingRefBased/>
  <w15:docId w15:val="{93FD33C0-38E9-4ECD-96DB-376A454B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55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5590"/>
  </w:style>
  <w:style w:type="paragraph" w:styleId="Pieddepage">
    <w:name w:val="footer"/>
    <w:basedOn w:val="Normal"/>
    <w:link w:val="PieddepageCar"/>
    <w:uiPriority w:val="99"/>
    <w:unhideWhenUsed/>
    <w:rsid w:val="007D55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5590"/>
  </w:style>
  <w:style w:type="table" w:styleId="Grilledutableau">
    <w:name w:val="Table Grid"/>
    <w:basedOn w:val="TableauNormal"/>
    <w:uiPriority w:val="39"/>
    <w:rsid w:val="007D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90D5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2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D2D"/>
    <w:rPr>
      <w:rFonts w:ascii="Segoe UI" w:hAnsi="Segoe UI" w:cs="Segoe UI"/>
      <w:sz w:val="18"/>
      <w:szCs w:val="18"/>
    </w:rPr>
  </w:style>
  <w:style w:type="table" w:styleId="TableauGrille6Couleur-Accentuation1">
    <w:name w:val="Grid Table 6 Colorful Accent 1"/>
    <w:basedOn w:val="TableauNormal"/>
    <w:uiPriority w:val="51"/>
    <w:rsid w:val="00216AD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051E2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0546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D27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27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27F8"/>
    <w:rPr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27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27F8"/>
    <w:rPr>
      <w:b/>
      <w:bCs/>
      <w:noProof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1C0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sp.education.gouv.qc.ca/ssf/a/do?p_name=ss_forum&amp;p_action=1&amp;binderId=33899&amp;entityType=folder&amp;action=view_permalink&amp;novl_url=1&amp;novl_landing=1?novl_root=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88D16C96F714DAB62A4F91D7F809E" ma:contentTypeVersion="4" ma:contentTypeDescription="Crée un document." ma:contentTypeScope="" ma:versionID="80762888a9ef269ea023324e997b7c8f">
  <xsd:schema xmlns:xsd="http://www.w3.org/2001/XMLSchema" xmlns:xs="http://www.w3.org/2001/XMLSchema" xmlns:p="http://schemas.microsoft.com/office/2006/metadata/properties" xmlns:ns2="322bfb7c-20dd-4340-96f5-28b41c883b41" targetNamespace="http://schemas.microsoft.com/office/2006/metadata/properties" ma:root="true" ma:fieldsID="a35649f4dd53331b4954731999da8ea5" ns2:_="">
    <xsd:import namespace="322bfb7c-20dd-4340-96f5-28b41c883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bfb7c-20dd-4340-96f5-28b41c883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BE951-0FB1-4691-A554-FAB44F463871}">
  <ds:schemaRefs>
    <ds:schemaRef ds:uri="http://schemas.openxmlformats.org/package/2006/metadata/core-properties"/>
    <ds:schemaRef ds:uri="http://purl.org/dc/dcmitype/"/>
    <ds:schemaRef ds:uri="e176a415-b42b-41e2-8886-822c02d729fa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38dcb907-47d9-49db-b434-48e25618d36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C08FCB-8503-43DE-BC55-74521B8A9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9D8B2E-87F6-4C59-8F83-E5D9397B078C}"/>
</file>

<file path=customXml/itemProps4.xml><?xml version="1.0" encoding="utf-8"?>
<ds:datastoreItem xmlns:ds="http://schemas.openxmlformats.org/officeDocument/2006/customXml" ds:itemID="{8FE70633-2C29-4460-8806-90EB0DF9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3435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Bois-Francs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Pouliot</dc:creator>
  <cp:keywords/>
  <dc:description/>
  <cp:lastModifiedBy>Cool Guylaine</cp:lastModifiedBy>
  <cp:revision>2</cp:revision>
  <cp:lastPrinted>2025-01-08T15:15:00Z</cp:lastPrinted>
  <dcterms:created xsi:type="dcterms:W3CDTF">2025-01-08T15:16:00Z</dcterms:created>
  <dcterms:modified xsi:type="dcterms:W3CDTF">2025-01-08T15:16:00Z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0x010100C0588D16C96F714DAB62A4F91D7F809E</vt:lpwstr>
  </property>
</Properties>
</file>